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6C3" w:rsidRDefault="00AB76C3" w:rsidP="00AB76C3">
      <w:pPr>
        <w:jc w:val="right"/>
      </w:pPr>
      <w:r>
        <w:t>Name _________________________________</w:t>
      </w:r>
    </w:p>
    <w:p w:rsidR="00AB76C3" w:rsidRDefault="00AB76C3" w:rsidP="00943A59">
      <w:pPr>
        <w:jc w:val="center"/>
        <w:rPr>
          <w:sz w:val="28"/>
          <w:szCs w:val="28"/>
        </w:rPr>
      </w:pPr>
      <w:r>
        <w:rPr>
          <w:sz w:val="28"/>
          <w:szCs w:val="28"/>
        </w:rPr>
        <w:t xml:space="preserve">Biology Article Assignment #2 – Rising Carbon Dioxide Levels and Plants </w:t>
      </w:r>
    </w:p>
    <w:p w:rsidR="00AB76C3" w:rsidRDefault="00AB76C3" w:rsidP="00AB76C3">
      <w:pPr>
        <w:rPr>
          <w:sz w:val="28"/>
          <w:szCs w:val="28"/>
        </w:rPr>
      </w:pPr>
      <w:r w:rsidRPr="009876D6">
        <w:rPr>
          <w:sz w:val="28"/>
          <w:szCs w:val="28"/>
        </w:rPr>
        <w:t>1.</w:t>
      </w:r>
      <w:r>
        <w:rPr>
          <w:sz w:val="28"/>
          <w:szCs w:val="28"/>
        </w:rPr>
        <w:t xml:space="preserve"> What is the atmospheric concentration of CO2 expected to be by the year 2100? ___________</w:t>
      </w:r>
    </w:p>
    <w:p w:rsidR="00AB76C3" w:rsidRDefault="00AB76C3" w:rsidP="00AB76C3">
      <w:pPr>
        <w:rPr>
          <w:sz w:val="28"/>
          <w:szCs w:val="28"/>
        </w:rPr>
      </w:pPr>
      <w:r>
        <w:rPr>
          <w:sz w:val="28"/>
          <w:szCs w:val="28"/>
        </w:rPr>
        <w:t>2. What percentage of the dry mass of plants is the result of the carbon, hydrogen and oxygen assimilated during photosynthesis? ______________________</w:t>
      </w:r>
    </w:p>
    <w:p w:rsidR="00AB76C3" w:rsidRDefault="00AB76C3" w:rsidP="00AB76C3">
      <w:pPr>
        <w:rPr>
          <w:sz w:val="28"/>
          <w:szCs w:val="28"/>
        </w:rPr>
      </w:pPr>
      <w:r>
        <w:rPr>
          <w:sz w:val="28"/>
          <w:szCs w:val="28"/>
        </w:rPr>
        <w:t>3. What does FACE stand for? How does the FACE technique differ from other studies that have attempted to test the effects of increased CO2 concentrations on the growth of plants? _________________________________________________</w:t>
      </w:r>
    </w:p>
    <w:p w:rsidR="00AB76C3" w:rsidRDefault="00AB76C3" w:rsidP="00AB76C3">
      <w:r>
        <w:rPr>
          <w:sz w:val="28"/>
          <w:szCs w:val="28"/>
        </w:rPr>
        <w:t>____________________________________________________________________________________________________________________________________</w:t>
      </w:r>
    </w:p>
    <w:p w:rsidR="00AB76C3" w:rsidRDefault="00AB76C3" w:rsidP="00AB76C3">
      <w:pPr>
        <w:rPr>
          <w:sz w:val="28"/>
          <w:szCs w:val="28"/>
        </w:rPr>
      </w:pPr>
      <w:r>
        <w:rPr>
          <w:sz w:val="28"/>
          <w:szCs w:val="28"/>
        </w:rPr>
        <w:t>4. What effect did the increased CO2 concentrations using the FACE technique have on the leaf photosynthetic rates of the plants that were tested? ___________</w:t>
      </w:r>
    </w:p>
    <w:p w:rsidR="00AB76C3" w:rsidRDefault="00AB76C3" w:rsidP="00AB76C3">
      <w:r>
        <w:rPr>
          <w:sz w:val="28"/>
          <w:szCs w:val="28"/>
        </w:rPr>
        <w:t>_________________________________________________________________</w:t>
      </w:r>
    </w:p>
    <w:p w:rsidR="00AB76C3" w:rsidRDefault="00AB76C3" w:rsidP="00AB76C3">
      <w:pPr>
        <w:rPr>
          <w:sz w:val="28"/>
          <w:szCs w:val="28"/>
        </w:rPr>
      </w:pPr>
      <w:r>
        <w:rPr>
          <w:sz w:val="28"/>
          <w:szCs w:val="28"/>
        </w:rPr>
        <w:t>5. What is stomatal conductance? Explain why plants had an average decrease of 22% in stomatal conductance under elevated CO2 concentrations? _____________</w:t>
      </w:r>
    </w:p>
    <w:p w:rsidR="00AB76C3" w:rsidRDefault="00AB76C3" w:rsidP="00AB76C3">
      <w:pPr>
        <w:rPr>
          <w:sz w:val="28"/>
          <w:szCs w:val="28"/>
        </w:rPr>
      </w:pPr>
      <w:r>
        <w:rPr>
          <w:sz w:val="28"/>
          <w:szCs w:val="28"/>
        </w:rPr>
        <w:t>____________________________________________________________________________________________________________________________________</w:t>
      </w:r>
    </w:p>
    <w:p w:rsidR="00AB76C3" w:rsidRDefault="00AB76C3" w:rsidP="00AB76C3">
      <w:pPr>
        <w:rPr>
          <w:sz w:val="28"/>
          <w:szCs w:val="28"/>
        </w:rPr>
      </w:pPr>
      <w:r>
        <w:rPr>
          <w:sz w:val="28"/>
          <w:szCs w:val="28"/>
        </w:rPr>
        <w:t>6. How did the elevated CO2 concentrations effect the plants growth rate? What effect did the elevated CO2 concentrations have on the growth of crops li</w:t>
      </w:r>
      <w:r w:rsidR="00D32F95">
        <w:rPr>
          <w:sz w:val="28"/>
          <w:szCs w:val="28"/>
        </w:rPr>
        <w:t>k</w:t>
      </w:r>
      <w:bookmarkStart w:id="0" w:name="_GoBack"/>
      <w:bookmarkEnd w:id="0"/>
      <w:r>
        <w:rPr>
          <w:sz w:val="28"/>
          <w:szCs w:val="28"/>
        </w:rPr>
        <w:t>e wheat, rice, and soybean? ___________________________________________________</w:t>
      </w:r>
    </w:p>
    <w:p w:rsidR="00AB76C3" w:rsidRDefault="00AB76C3" w:rsidP="00AB76C3">
      <w:pPr>
        <w:rPr>
          <w:sz w:val="28"/>
          <w:szCs w:val="28"/>
        </w:rPr>
      </w:pPr>
      <w:r>
        <w:rPr>
          <w:sz w:val="28"/>
          <w:szCs w:val="28"/>
        </w:rPr>
        <w:t>__________________________________________________________________</w:t>
      </w:r>
    </w:p>
    <w:p w:rsidR="00AB76C3" w:rsidRPr="009876D6" w:rsidRDefault="00AB76C3" w:rsidP="00AB76C3">
      <w:pPr>
        <w:rPr>
          <w:sz w:val="28"/>
          <w:szCs w:val="28"/>
        </w:rPr>
      </w:pPr>
      <w:r>
        <w:rPr>
          <w:sz w:val="28"/>
          <w:szCs w:val="28"/>
        </w:rPr>
        <w:t xml:space="preserve">7. What happened to the nitrogen and protein concentrations in the plants under </w:t>
      </w:r>
    </w:p>
    <w:p w:rsidR="00AB76C3" w:rsidRDefault="00AB76C3" w:rsidP="001133A0">
      <w:pPr>
        <w:shd w:val="clear" w:color="auto" w:fill="FFFFFF"/>
        <w:spacing w:after="0" w:line="375" w:lineRule="atLeast"/>
        <w:textAlignment w:val="baseline"/>
        <w:outlineLvl w:val="0"/>
        <w:rPr>
          <w:rFonts w:ascii="Arial" w:eastAsia="Times New Roman" w:hAnsi="Arial" w:cs="Arial"/>
          <w:b/>
          <w:bCs/>
          <w:color w:val="333333"/>
          <w:kern w:val="36"/>
          <w:sz w:val="29"/>
          <w:szCs w:val="29"/>
        </w:rPr>
      </w:pPr>
    </w:p>
    <w:p w:rsidR="00AB76C3" w:rsidRDefault="00AB76C3" w:rsidP="001133A0">
      <w:pPr>
        <w:shd w:val="clear" w:color="auto" w:fill="FFFFFF"/>
        <w:spacing w:after="0" w:line="375" w:lineRule="atLeast"/>
        <w:textAlignment w:val="baseline"/>
        <w:outlineLvl w:val="0"/>
        <w:rPr>
          <w:rFonts w:ascii="Arial" w:eastAsia="Times New Roman" w:hAnsi="Arial" w:cs="Arial"/>
          <w:b/>
          <w:bCs/>
          <w:color w:val="333333"/>
          <w:kern w:val="36"/>
          <w:sz w:val="29"/>
          <w:szCs w:val="29"/>
        </w:rPr>
      </w:pPr>
    </w:p>
    <w:p w:rsidR="00AB76C3" w:rsidRDefault="00AB76C3" w:rsidP="001133A0">
      <w:pPr>
        <w:shd w:val="clear" w:color="auto" w:fill="FFFFFF"/>
        <w:spacing w:after="0" w:line="375" w:lineRule="atLeast"/>
        <w:textAlignment w:val="baseline"/>
        <w:outlineLvl w:val="0"/>
        <w:rPr>
          <w:rFonts w:ascii="Arial" w:eastAsia="Times New Roman" w:hAnsi="Arial" w:cs="Arial"/>
          <w:b/>
          <w:bCs/>
          <w:color w:val="333333"/>
          <w:kern w:val="36"/>
          <w:sz w:val="29"/>
          <w:szCs w:val="29"/>
        </w:rPr>
      </w:pPr>
    </w:p>
    <w:p w:rsidR="00AB76C3" w:rsidRDefault="00AB76C3" w:rsidP="001133A0">
      <w:pPr>
        <w:shd w:val="clear" w:color="auto" w:fill="FFFFFF"/>
        <w:spacing w:after="0" w:line="375" w:lineRule="atLeast"/>
        <w:textAlignment w:val="baseline"/>
        <w:outlineLvl w:val="0"/>
        <w:rPr>
          <w:rFonts w:ascii="Arial" w:eastAsia="Times New Roman" w:hAnsi="Arial" w:cs="Arial"/>
          <w:b/>
          <w:bCs/>
          <w:color w:val="333333"/>
          <w:kern w:val="36"/>
          <w:sz w:val="29"/>
          <w:szCs w:val="29"/>
        </w:rPr>
      </w:pPr>
    </w:p>
    <w:p w:rsidR="00AB76C3" w:rsidRDefault="00AB76C3" w:rsidP="001133A0">
      <w:pPr>
        <w:shd w:val="clear" w:color="auto" w:fill="FFFFFF"/>
        <w:spacing w:after="0" w:line="375" w:lineRule="atLeast"/>
        <w:textAlignment w:val="baseline"/>
        <w:outlineLvl w:val="0"/>
        <w:rPr>
          <w:rFonts w:ascii="Arial" w:eastAsia="Times New Roman" w:hAnsi="Arial" w:cs="Arial"/>
          <w:b/>
          <w:bCs/>
          <w:color w:val="333333"/>
          <w:kern w:val="36"/>
          <w:sz w:val="29"/>
          <w:szCs w:val="29"/>
        </w:rPr>
      </w:pPr>
    </w:p>
    <w:p w:rsidR="00AB76C3" w:rsidRDefault="00AB76C3" w:rsidP="001133A0">
      <w:pPr>
        <w:shd w:val="clear" w:color="auto" w:fill="FFFFFF"/>
        <w:spacing w:after="0" w:line="375" w:lineRule="atLeast"/>
        <w:textAlignment w:val="baseline"/>
        <w:outlineLvl w:val="0"/>
        <w:rPr>
          <w:rFonts w:ascii="Arial" w:eastAsia="Times New Roman" w:hAnsi="Arial" w:cs="Arial"/>
          <w:b/>
          <w:bCs/>
          <w:color w:val="333333"/>
          <w:kern w:val="36"/>
          <w:sz w:val="29"/>
          <w:szCs w:val="29"/>
        </w:rPr>
      </w:pPr>
    </w:p>
    <w:p w:rsidR="00AB76C3" w:rsidRDefault="00AB76C3" w:rsidP="001133A0">
      <w:pPr>
        <w:shd w:val="clear" w:color="auto" w:fill="FFFFFF"/>
        <w:spacing w:after="0" w:line="375" w:lineRule="atLeast"/>
        <w:textAlignment w:val="baseline"/>
        <w:outlineLvl w:val="0"/>
        <w:rPr>
          <w:rFonts w:ascii="Arial" w:eastAsia="Times New Roman" w:hAnsi="Arial" w:cs="Arial"/>
          <w:b/>
          <w:bCs/>
          <w:color w:val="333333"/>
          <w:kern w:val="36"/>
          <w:sz w:val="29"/>
          <w:szCs w:val="29"/>
        </w:rPr>
      </w:pPr>
    </w:p>
    <w:p w:rsidR="00AB76C3" w:rsidRDefault="00AB76C3" w:rsidP="001133A0">
      <w:pPr>
        <w:shd w:val="clear" w:color="auto" w:fill="FFFFFF"/>
        <w:spacing w:after="0" w:line="375" w:lineRule="atLeast"/>
        <w:textAlignment w:val="baseline"/>
        <w:outlineLvl w:val="0"/>
        <w:rPr>
          <w:rFonts w:ascii="Arial" w:eastAsia="Times New Roman" w:hAnsi="Arial" w:cs="Arial"/>
          <w:b/>
          <w:bCs/>
          <w:color w:val="333333"/>
          <w:kern w:val="36"/>
          <w:sz w:val="29"/>
          <w:szCs w:val="29"/>
        </w:rPr>
      </w:pPr>
    </w:p>
    <w:p w:rsidR="00AB76C3" w:rsidRDefault="00AB76C3" w:rsidP="001133A0">
      <w:pPr>
        <w:shd w:val="clear" w:color="auto" w:fill="FFFFFF"/>
        <w:spacing w:after="0" w:line="375" w:lineRule="atLeast"/>
        <w:textAlignment w:val="baseline"/>
        <w:outlineLvl w:val="0"/>
        <w:rPr>
          <w:rFonts w:ascii="Arial" w:eastAsia="Times New Roman" w:hAnsi="Arial" w:cs="Arial"/>
          <w:b/>
          <w:bCs/>
          <w:color w:val="333333"/>
          <w:kern w:val="36"/>
          <w:sz w:val="29"/>
          <w:szCs w:val="29"/>
        </w:rPr>
      </w:pPr>
    </w:p>
    <w:p w:rsidR="00AB76C3" w:rsidRDefault="00AB76C3" w:rsidP="001133A0">
      <w:pPr>
        <w:shd w:val="clear" w:color="auto" w:fill="FFFFFF"/>
        <w:spacing w:after="0" w:line="375" w:lineRule="atLeast"/>
        <w:textAlignment w:val="baseline"/>
        <w:outlineLvl w:val="0"/>
        <w:rPr>
          <w:rFonts w:ascii="Arial" w:eastAsia="Times New Roman" w:hAnsi="Arial" w:cs="Arial"/>
          <w:b/>
          <w:bCs/>
          <w:color w:val="333333"/>
          <w:kern w:val="36"/>
          <w:sz w:val="29"/>
          <w:szCs w:val="29"/>
        </w:rPr>
      </w:pPr>
    </w:p>
    <w:p w:rsidR="001133A0" w:rsidRPr="001133A0" w:rsidRDefault="001133A0" w:rsidP="001133A0">
      <w:pPr>
        <w:shd w:val="clear" w:color="auto" w:fill="FFFFFF"/>
        <w:spacing w:after="0" w:line="375" w:lineRule="atLeast"/>
        <w:textAlignment w:val="baseline"/>
        <w:outlineLvl w:val="0"/>
        <w:rPr>
          <w:rFonts w:ascii="Arial" w:eastAsia="Times New Roman" w:hAnsi="Arial" w:cs="Arial"/>
          <w:b/>
          <w:bCs/>
          <w:color w:val="333333"/>
          <w:kern w:val="36"/>
          <w:sz w:val="29"/>
          <w:szCs w:val="29"/>
        </w:rPr>
      </w:pPr>
      <w:r w:rsidRPr="001133A0">
        <w:rPr>
          <w:rFonts w:ascii="Arial" w:eastAsia="Times New Roman" w:hAnsi="Arial" w:cs="Arial"/>
          <w:b/>
          <w:bCs/>
          <w:color w:val="333333"/>
          <w:kern w:val="36"/>
          <w:sz w:val="29"/>
          <w:szCs w:val="29"/>
        </w:rPr>
        <w:t>Effects of Rising Atmospheric Concentrations of Carbon Dioxide on Plants</w:t>
      </w:r>
    </w:p>
    <w:p w:rsidR="001133A0" w:rsidRPr="001133A0" w:rsidRDefault="001133A0" w:rsidP="001133A0">
      <w:pPr>
        <w:shd w:val="clear" w:color="auto" w:fill="FFFFFF"/>
        <w:spacing w:after="0" w:line="240" w:lineRule="atLeast"/>
        <w:textAlignment w:val="baseline"/>
        <w:rPr>
          <w:rFonts w:ascii="Arial" w:eastAsia="Times New Roman" w:hAnsi="Arial" w:cs="Arial"/>
          <w:b/>
          <w:bCs/>
          <w:color w:val="333333"/>
          <w:sz w:val="17"/>
          <w:szCs w:val="17"/>
        </w:rPr>
      </w:pPr>
      <w:r w:rsidRPr="001133A0">
        <w:rPr>
          <w:rFonts w:ascii="Arial" w:eastAsia="Times New Roman" w:hAnsi="Arial" w:cs="Arial"/>
          <w:b/>
          <w:bCs/>
          <w:color w:val="333333"/>
          <w:sz w:val="17"/>
          <w:szCs w:val="17"/>
        </w:rPr>
        <w:t>By: Daniel R. Taub (</w:t>
      </w:r>
      <w:r w:rsidRPr="001133A0">
        <w:rPr>
          <w:rFonts w:ascii="Arial" w:eastAsia="Times New Roman" w:hAnsi="Arial" w:cs="Arial"/>
          <w:b/>
          <w:bCs/>
          <w:i/>
          <w:iCs/>
          <w:color w:val="333333"/>
          <w:sz w:val="17"/>
          <w:szCs w:val="17"/>
          <w:bdr w:val="none" w:sz="0" w:space="0" w:color="auto" w:frame="1"/>
        </w:rPr>
        <w:t>Biology Department, Southwestern University</w:t>
      </w:r>
      <w:r w:rsidRPr="001133A0">
        <w:rPr>
          <w:rFonts w:ascii="Arial" w:eastAsia="Times New Roman" w:hAnsi="Arial" w:cs="Arial"/>
          <w:b/>
          <w:bCs/>
          <w:color w:val="333333"/>
          <w:sz w:val="17"/>
          <w:szCs w:val="17"/>
        </w:rPr>
        <w:t>) © 2010 Nature Education </w:t>
      </w:r>
    </w:p>
    <w:p w:rsidR="001133A0" w:rsidRPr="001133A0" w:rsidRDefault="001133A0" w:rsidP="001133A0">
      <w:pPr>
        <w:shd w:val="clear" w:color="auto" w:fill="FFFFFF"/>
        <w:spacing w:after="0" w:line="240" w:lineRule="atLeast"/>
        <w:textAlignment w:val="baseline"/>
        <w:rPr>
          <w:rFonts w:ascii="Arial" w:eastAsia="Times New Roman" w:hAnsi="Arial" w:cs="Arial"/>
          <w:b/>
          <w:bCs/>
          <w:color w:val="333333"/>
          <w:sz w:val="17"/>
          <w:szCs w:val="17"/>
        </w:rPr>
      </w:pPr>
      <w:r w:rsidRPr="001133A0">
        <w:rPr>
          <w:rFonts w:ascii="Arial" w:eastAsia="Times New Roman" w:hAnsi="Arial" w:cs="Arial"/>
          <w:b/>
          <w:bCs/>
          <w:color w:val="333333"/>
          <w:sz w:val="17"/>
          <w:szCs w:val="17"/>
        </w:rPr>
        <w:t>Citation: </w:t>
      </w:r>
      <w:r w:rsidRPr="001133A0">
        <w:rPr>
          <w:rFonts w:ascii="Arial" w:eastAsia="Times New Roman" w:hAnsi="Arial" w:cs="Arial"/>
          <w:b/>
          <w:bCs/>
          <w:color w:val="333333"/>
          <w:sz w:val="17"/>
          <w:szCs w:val="17"/>
          <w:bdr w:val="none" w:sz="0" w:space="0" w:color="auto" w:frame="1"/>
        </w:rPr>
        <w:t>Taub, D. (2010)</w:t>
      </w:r>
      <w:r w:rsidRPr="001133A0">
        <w:rPr>
          <w:rFonts w:ascii="Arial" w:eastAsia="Times New Roman" w:hAnsi="Arial" w:cs="Arial"/>
          <w:b/>
          <w:bCs/>
          <w:color w:val="333333"/>
          <w:sz w:val="17"/>
          <w:szCs w:val="17"/>
        </w:rPr>
        <w:t> Effects of Rising Atmospheric Concentrations of Carbon Dioxide on Plants. </w:t>
      </w:r>
      <w:r w:rsidRPr="001133A0">
        <w:rPr>
          <w:rFonts w:ascii="Arial" w:eastAsia="Times New Roman" w:hAnsi="Arial" w:cs="Arial"/>
          <w:b/>
          <w:bCs/>
          <w:i/>
          <w:iCs/>
          <w:color w:val="333333"/>
          <w:sz w:val="17"/>
          <w:szCs w:val="17"/>
          <w:bdr w:val="none" w:sz="0" w:space="0" w:color="auto" w:frame="1"/>
        </w:rPr>
        <w:t>Nature Education Knowledge</w:t>
      </w:r>
      <w:r w:rsidRPr="001133A0">
        <w:rPr>
          <w:rFonts w:ascii="Arial" w:eastAsia="Times New Roman" w:hAnsi="Arial" w:cs="Arial"/>
          <w:b/>
          <w:bCs/>
          <w:color w:val="333333"/>
          <w:sz w:val="17"/>
          <w:szCs w:val="17"/>
        </w:rPr>
        <w:t> </w:t>
      </w:r>
      <w:r w:rsidRPr="001133A0">
        <w:rPr>
          <w:rFonts w:ascii="Arial" w:eastAsia="Times New Roman" w:hAnsi="Arial" w:cs="Arial"/>
          <w:b/>
          <w:bCs/>
          <w:color w:val="333333"/>
          <w:sz w:val="17"/>
          <w:szCs w:val="17"/>
          <w:bdr w:val="none" w:sz="0" w:space="0" w:color="auto" w:frame="1"/>
        </w:rPr>
        <w:t>3(10)</w:t>
      </w:r>
      <w:r w:rsidRPr="001133A0">
        <w:rPr>
          <w:rFonts w:ascii="Arial" w:eastAsia="Times New Roman" w:hAnsi="Arial" w:cs="Arial"/>
          <w:b/>
          <w:bCs/>
          <w:color w:val="333333"/>
          <w:sz w:val="17"/>
          <w:szCs w:val="17"/>
        </w:rPr>
        <w:t>:21</w:t>
      </w:r>
    </w:p>
    <w:p w:rsidR="001133A0" w:rsidRDefault="001133A0" w:rsidP="001133A0">
      <w:pPr>
        <w:shd w:val="clear" w:color="auto" w:fill="FFFFFF"/>
        <w:spacing w:after="0" w:line="240" w:lineRule="auto"/>
        <w:textAlignment w:val="baseline"/>
        <w:rPr>
          <w:rFonts w:ascii="Arial" w:eastAsia="Times New Roman" w:hAnsi="Arial" w:cs="Arial"/>
          <w:color w:val="333333"/>
          <w:sz w:val="24"/>
          <w:szCs w:val="24"/>
        </w:rPr>
      </w:pP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24"/>
          <w:szCs w:val="24"/>
        </w:rPr>
      </w:pPr>
      <w:r w:rsidRPr="001133A0">
        <w:rPr>
          <w:rFonts w:ascii="Arial" w:eastAsia="Times New Roman" w:hAnsi="Arial" w:cs="Arial"/>
          <w:color w:val="333333"/>
          <w:sz w:val="24"/>
          <w:szCs w:val="24"/>
        </w:rPr>
        <w:t>Photosynthetic assimilation of CO2 is central to the metabolism of plants. As atmospheric concentrations of CO2 rise, how will this affect the plants we depend on?</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bookmarkStart w:id="1" w:name="anchEmbedImg_sectionparatxt_1"/>
      <w:bookmarkEnd w:id="1"/>
    </w:p>
    <w:p w:rsidR="001133A0" w:rsidRDefault="001133A0" w:rsidP="001133A0">
      <w:pPr>
        <w:shd w:val="clear" w:color="auto" w:fill="FFFFFF"/>
        <w:spacing w:after="0" w:line="240" w:lineRule="auto"/>
        <w:textAlignment w:val="baseline"/>
        <w:rPr>
          <w:rFonts w:asciiTheme="majorHAnsi" w:eastAsia="Times New Roman" w:hAnsiTheme="majorHAnsi" w:cstheme="majorHAnsi"/>
          <w:color w:val="333333"/>
          <w:szCs w:val="17"/>
        </w:rPr>
      </w:pPr>
    </w:p>
    <w:p w:rsidR="001133A0" w:rsidRPr="001133A0" w:rsidRDefault="001133A0" w:rsidP="001133A0">
      <w:pPr>
        <w:shd w:val="clear" w:color="auto" w:fill="FFFFFF"/>
        <w:spacing w:after="0" w:line="240" w:lineRule="auto"/>
        <w:textAlignment w:val="baseline"/>
        <w:rPr>
          <w:rFonts w:asciiTheme="majorHAnsi" w:eastAsia="Times New Roman" w:hAnsiTheme="majorHAnsi" w:cstheme="majorHAnsi"/>
          <w:color w:val="333333"/>
          <w:szCs w:val="17"/>
        </w:rPr>
      </w:pPr>
      <w:r w:rsidRPr="001133A0">
        <w:rPr>
          <w:rFonts w:asciiTheme="majorHAnsi" w:eastAsia="Times New Roman" w:hAnsiTheme="majorHAnsi" w:cstheme="majorHAnsi"/>
          <w:color w:val="333333"/>
          <w:szCs w:val="17"/>
        </w:rPr>
        <w:t>Atmospheric concentrations of carbon dioxide have been steadily rising, from approximately 315 ppm (parts per million) in 1959 to a current atmospheric average of approximately 385 ppm (Keeling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,2009). Current projections are for concentrations to continue to rise to as much as 500–1000 ppm by the year 2100 (IPCC 2007). </w:t>
      </w:r>
      <w:r w:rsidRPr="001133A0">
        <w:rPr>
          <w:rFonts w:asciiTheme="majorHAnsi" w:eastAsia="Times New Roman" w:hAnsiTheme="majorHAnsi" w:cstheme="majorHAnsi"/>
          <w:color w:val="333333"/>
          <w:szCs w:val="17"/>
        </w:rPr>
        <w:br/>
      </w:r>
      <w:r w:rsidRPr="001133A0">
        <w:rPr>
          <w:rFonts w:asciiTheme="majorHAnsi" w:eastAsia="Times New Roman" w:hAnsiTheme="majorHAnsi" w:cstheme="majorHAnsi"/>
          <w:color w:val="333333"/>
          <w:szCs w:val="17"/>
        </w:rPr>
        <w:br/>
        <w:t>While a great deal of media and public attention has focused on the effects that such higher concentrations of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are likely to have on global climate, rising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concentrations are also likely to have profound direct effects on the growth, physiology, and chemistry of plants, independent of any effects on climate (Ziska 2008). These effects result from the central importance of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to plant metabolism. As photosynthetic organisms, plants take up atmospheric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chemically reducing the carbon. This represents not only an acquisition of stored chemical energy for the plant, but also provides the carbon skeletons for the organic molecules that make up a plants’ structure. Overall, the carbon, hydrogen and oxygen assimilated into organic molecules by photosynthesis make up ~96% of the total dry mass of a typical plant (</w:t>
      </w:r>
      <w:proofErr w:type="spellStart"/>
      <w:r w:rsidRPr="001133A0">
        <w:rPr>
          <w:rFonts w:asciiTheme="majorHAnsi" w:eastAsia="Times New Roman" w:hAnsiTheme="majorHAnsi" w:cstheme="majorHAnsi"/>
          <w:color w:val="333333"/>
          <w:szCs w:val="17"/>
        </w:rPr>
        <w:t>Marschner</w:t>
      </w:r>
      <w:proofErr w:type="spellEnd"/>
      <w:r w:rsidRPr="001133A0">
        <w:rPr>
          <w:rFonts w:asciiTheme="majorHAnsi" w:eastAsia="Times New Roman" w:hAnsiTheme="majorHAnsi" w:cstheme="majorHAnsi"/>
          <w:color w:val="333333"/>
          <w:szCs w:val="17"/>
        </w:rPr>
        <w:t xml:space="preserve"> 1995). Photosynthesis is therefore at the heart of the nutritional metabolism of plants, and increasing the availability of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for photosynthesis can have profound effects on plant growth and many aspects of plant physiology.</w:t>
      </w:r>
      <w:r w:rsidRPr="001133A0">
        <w:rPr>
          <w:rFonts w:asciiTheme="majorHAnsi" w:eastAsia="Times New Roman" w:hAnsiTheme="majorHAnsi" w:cstheme="majorHAnsi"/>
          <w:color w:val="333333"/>
          <w:szCs w:val="17"/>
        </w:rPr>
        <w:br/>
      </w:r>
      <w:r w:rsidRPr="001133A0">
        <w:rPr>
          <w:rFonts w:asciiTheme="majorHAnsi" w:eastAsia="Times New Roman" w:hAnsiTheme="majorHAnsi" w:cstheme="majorHAnsi"/>
          <w:color w:val="333333"/>
          <w:szCs w:val="17"/>
        </w:rPr>
        <w:br/>
        <w:t>Our knowledge of plant responses to future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concentrations rests on the results of experiments that have experimentally increased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and then compared the performance of the experimental plants with those grown under current ambient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conditions. Such experiments have been performed in a wide variety of settings, including greenhouses and chambers of a variety of sizes and designs. However, plants grown in chambers may not experience the effects of increasing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the same way as plants growing in more natural settings. For this reason, techniques of Free-Air Carbon Dioxide Enrichment (FACE) have been developed that allow natural or agricultural ecosystems to be fumigated with elevated concentrations of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in the field without use of chambers (Figure 1). As these experiments are the most naturalistic, they should provide the best indication of the responses of plants to increased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under the real-world conditions of the future. This article therefore focuses on data from FACE experiments wherever these are available. Whenever possible, to ensure the generality of conclusions, reference is made to analyses that have incorporated data from multiple experiments independently conducted at various research facilities.</w:t>
      </w:r>
    </w:p>
    <w:p w:rsidR="001133A0" w:rsidRPr="001133A0" w:rsidRDefault="001133A0" w:rsidP="001133A0">
      <w:pPr>
        <w:shd w:val="clear" w:color="auto" w:fill="FFFFFF"/>
        <w:spacing w:after="0" w:line="240" w:lineRule="auto"/>
        <w:textAlignment w:val="baseline"/>
        <w:rPr>
          <w:rFonts w:asciiTheme="majorHAnsi" w:eastAsia="Times New Roman" w:hAnsiTheme="majorHAnsi" w:cstheme="majorHAnsi"/>
          <w:color w:val="333333"/>
          <w:szCs w:val="17"/>
        </w:rPr>
      </w:pPr>
      <w:bookmarkStart w:id="2" w:name="anchEmbedImg_sectionparatxt_2"/>
      <w:bookmarkEnd w:id="2"/>
    </w:p>
    <w:p w:rsidR="001133A0" w:rsidRPr="001133A0" w:rsidRDefault="001133A0" w:rsidP="001133A0">
      <w:pPr>
        <w:shd w:val="clear" w:color="auto" w:fill="E5E5E5"/>
        <w:spacing w:after="0" w:line="240" w:lineRule="auto"/>
        <w:textAlignment w:val="baseline"/>
        <w:rPr>
          <w:rFonts w:asciiTheme="majorHAnsi" w:eastAsia="Times New Roman" w:hAnsiTheme="majorHAnsi" w:cstheme="majorHAnsi"/>
          <w:b/>
          <w:bCs/>
          <w:color w:val="333333"/>
          <w:szCs w:val="17"/>
        </w:rPr>
      </w:pPr>
      <w:r w:rsidRPr="001133A0">
        <w:rPr>
          <w:rFonts w:asciiTheme="majorHAnsi" w:eastAsia="Times New Roman" w:hAnsiTheme="majorHAnsi" w:cstheme="majorHAnsi"/>
          <w:noProof/>
          <w:color w:val="333333"/>
          <w:szCs w:val="17"/>
        </w:rPr>
        <w:lastRenderedPageBreak/>
        <w:drawing>
          <wp:anchor distT="0" distB="0" distL="114300" distR="114300" simplePos="0" relativeHeight="251658240" behindDoc="1" locked="0" layoutInCell="1" allowOverlap="1">
            <wp:simplePos x="0" y="0"/>
            <wp:positionH relativeFrom="column">
              <wp:posOffset>8890</wp:posOffset>
            </wp:positionH>
            <wp:positionV relativeFrom="paragraph">
              <wp:posOffset>0</wp:posOffset>
            </wp:positionV>
            <wp:extent cx="3629025" cy="2863215"/>
            <wp:effectExtent l="0" t="0" r="9525" b="0"/>
            <wp:wrapTight wrapText="bothSides">
              <wp:wrapPolygon edited="0">
                <wp:start x="0" y="0"/>
                <wp:lineTo x="0" y="21413"/>
                <wp:lineTo x="21543" y="21413"/>
                <wp:lineTo x="21543" y="0"/>
                <wp:lineTo x="0" y="0"/>
              </wp:wrapPolygon>
            </wp:wrapTight>
            <wp:docPr id="2" name="Picture 2" descr="Free-air carbon dioxide enrichment allows experiments with controlled atmospheric concentrations of carbon dioxide to be conducted in the field and avoids potential experimental artifacts from growing plants in enclosed cha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air carbon dioxide enrichment allows experiments with controlled atmospheric concentrations of carbon dioxide to be conducted in the field and avoids potential experimental artifacts from growing plants in enclosed chamb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9025" cy="286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3A0">
        <w:rPr>
          <w:rFonts w:asciiTheme="majorHAnsi" w:eastAsia="Times New Roman" w:hAnsiTheme="majorHAnsi" w:cstheme="majorHAnsi"/>
          <w:b/>
          <w:bCs/>
          <w:color w:val="333333"/>
          <w:szCs w:val="17"/>
        </w:rPr>
        <w:t>Figure 1: Free-air carbon dioxide enrichment allows experiments with controlled atmospheric concentrations of carbon dioxide to be conducted in the field and avoids potential experimental artifacts from growing plants in enclosed chambers.</w:t>
      </w:r>
    </w:p>
    <w:p w:rsidR="001133A0" w:rsidRPr="001133A0" w:rsidRDefault="001133A0" w:rsidP="001133A0">
      <w:pPr>
        <w:shd w:val="clear" w:color="auto" w:fill="E5E5E5"/>
        <w:spacing w:after="150" w:line="240" w:lineRule="auto"/>
        <w:textAlignment w:val="baseline"/>
        <w:rPr>
          <w:rFonts w:asciiTheme="majorHAnsi" w:eastAsia="Times New Roman" w:hAnsiTheme="majorHAnsi" w:cstheme="majorHAnsi"/>
          <w:color w:val="333333"/>
          <w:szCs w:val="17"/>
        </w:rPr>
      </w:pPr>
      <w:r w:rsidRPr="001133A0">
        <w:rPr>
          <w:rFonts w:asciiTheme="majorHAnsi" w:eastAsia="Times New Roman" w:hAnsiTheme="majorHAnsi" w:cstheme="majorHAnsi"/>
          <w:color w:val="333333"/>
          <w:szCs w:val="17"/>
        </w:rPr>
        <w:t xml:space="preserve">Courtesy of David F. </w:t>
      </w:r>
      <w:proofErr w:type="spellStart"/>
      <w:r w:rsidRPr="001133A0">
        <w:rPr>
          <w:rFonts w:asciiTheme="majorHAnsi" w:eastAsia="Times New Roman" w:hAnsiTheme="majorHAnsi" w:cstheme="majorHAnsi"/>
          <w:color w:val="333333"/>
          <w:szCs w:val="17"/>
        </w:rPr>
        <w:t>Karnosky</w:t>
      </w:r>
      <w:proofErr w:type="spellEnd"/>
      <w:r w:rsidRPr="001133A0">
        <w:rPr>
          <w:rFonts w:asciiTheme="majorHAnsi" w:eastAsia="Times New Roman" w:hAnsiTheme="majorHAnsi" w:cstheme="majorHAnsi"/>
          <w:color w:val="333333"/>
          <w:szCs w:val="17"/>
        </w:rPr>
        <w:t>.</w:t>
      </w:r>
    </w:p>
    <w:p w:rsidR="001133A0" w:rsidRPr="001133A0" w:rsidRDefault="001133A0" w:rsidP="001133A0">
      <w:pPr>
        <w:shd w:val="clear" w:color="auto" w:fill="FFFFFF"/>
        <w:spacing w:after="0" w:line="240" w:lineRule="auto"/>
        <w:textAlignment w:val="baseline"/>
        <w:rPr>
          <w:rFonts w:asciiTheme="majorHAnsi" w:eastAsia="Times New Roman" w:hAnsiTheme="majorHAnsi" w:cstheme="majorHAnsi"/>
          <w:color w:val="333333"/>
          <w:szCs w:val="17"/>
        </w:rPr>
      </w:pPr>
      <w:r w:rsidRPr="001133A0">
        <w:rPr>
          <w:rFonts w:asciiTheme="majorHAnsi" w:eastAsia="Times New Roman" w:hAnsiTheme="majorHAnsi" w:cstheme="majorHAnsi"/>
          <w:color w:val="333333"/>
          <w:szCs w:val="17"/>
        </w:rPr>
        <w:br/>
      </w:r>
    </w:p>
    <w:p w:rsidR="001133A0" w:rsidRDefault="001133A0" w:rsidP="001133A0">
      <w:pPr>
        <w:shd w:val="clear" w:color="auto" w:fill="FFFFFF"/>
        <w:spacing w:line="240" w:lineRule="auto"/>
        <w:textAlignment w:val="baseline"/>
        <w:rPr>
          <w:rFonts w:asciiTheme="majorHAnsi" w:eastAsia="Times New Roman" w:hAnsiTheme="majorHAnsi" w:cstheme="majorHAnsi"/>
          <w:color w:val="333333"/>
          <w:szCs w:val="17"/>
        </w:rPr>
      </w:pPr>
    </w:p>
    <w:p w:rsidR="001133A0" w:rsidRDefault="001133A0" w:rsidP="001133A0">
      <w:pPr>
        <w:shd w:val="clear" w:color="auto" w:fill="FFFFFF"/>
        <w:spacing w:line="240" w:lineRule="auto"/>
        <w:textAlignment w:val="baseline"/>
        <w:rPr>
          <w:rFonts w:asciiTheme="majorHAnsi" w:eastAsia="Times New Roman" w:hAnsiTheme="majorHAnsi" w:cstheme="majorHAnsi"/>
          <w:color w:val="333333"/>
          <w:szCs w:val="17"/>
        </w:rPr>
      </w:pPr>
    </w:p>
    <w:p w:rsidR="001133A0" w:rsidRDefault="001133A0" w:rsidP="001133A0">
      <w:pPr>
        <w:shd w:val="clear" w:color="auto" w:fill="FFFFFF"/>
        <w:spacing w:line="240" w:lineRule="auto"/>
        <w:textAlignment w:val="baseline"/>
        <w:rPr>
          <w:rFonts w:asciiTheme="majorHAnsi" w:eastAsia="Times New Roman" w:hAnsiTheme="majorHAnsi" w:cstheme="majorHAnsi"/>
          <w:color w:val="333333"/>
          <w:szCs w:val="17"/>
        </w:rPr>
      </w:pPr>
    </w:p>
    <w:p w:rsidR="001133A0" w:rsidRDefault="001133A0" w:rsidP="001133A0">
      <w:pPr>
        <w:shd w:val="clear" w:color="auto" w:fill="FFFFFF"/>
        <w:spacing w:line="240" w:lineRule="auto"/>
        <w:textAlignment w:val="baseline"/>
        <w:rPr>
          <w:rFonts w:asciiTheme="majorHAnsi" w:eastAsia="Times New Roman" w:hAnsiTheme="majorHAnsi" w:cstheme="majorHAnsi"/>
          <w:color w:val="333333"/>
          <w:szCs w:val="17"/>
        </w:rPr>
      </w:pPr>
    </w:p>
    <w:p w:rsidR="001133A0" w:rsidRDefault="001133A0" w:rsidP="001133A0">
      <w:pPr>
        <w:shd w:val="clear" w:color="auto" w:fill="FFFFFF"/>
        <w:spacing w:line="240" w:lineRule="auto"/>
        <w:textAlignment w:val="baseline"/>
        <w:rPr>
          <w:rFonts w:asciiTheme="majorHAnsi" w:eastAsia="Times New Roman" w:hAnsiTheme="majorHAnsi" w:cstheme="majorHAnsi"/>
          <w:color w:val="333333"/>
          <w:szCs w:val="17"/>
        </w:rPr>
      </w:pPr>
    </w:p>
    <w:p w:rsidR="001133A0" w:rsidRPr="001133A0" w:rsidRDefault="001133A0" w:rsidP="001133A0">
      <w:pPr>
        <w:shd w:val="clear" w:color="auto" w:fill="FFFFFF"/>
        <w:spacing w:line="240" w:lineRule="auto"/>
        <w:textAlignment w:val="baseline"/>
        <w:rPr>
          <w:rFonts w:asciiTheme="majorHAnsi" w:eastAsia="Times New Roman" w:hAnsiTheme="majorHAnsi" w:cstheme="majorHAnsi"/>
          <w:color w:val="333333"/>
          <w:szCs w:val="17"/>
        </w:rPr>
      </w:pPr>
      <w:r w:rsidRPr="001133A0">
        <w:rPr>
          <w:rFonts w:asciiTheme="majorHAnsi" w:eastAsia="Times New Roman" w:hAnsiTheme="majorHAnsi" w:cstheme="majorHAnsi"/>
          <w:color w:val="333333"/>
          <w:szCs w:val="17"/>
        </w:rPr>
        <w:t>One of the most consistent effects of elevated atmospheric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on plants is an increase in the rate of photosynthetic carbon fixation by leaves. Across a range of FACE experiments, with a variety of plant species, growth of plants at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concentrations of 475–600 ppm increases leaf photosynthetic rates by an average of 40% (Ainsworth &amp; Rogers 2007). Carbon dioxide concentrations are also important in regulating the openness of stomata, pores through which plants exchange gasses, with the external environment. Open stomata allow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to diffuse into leaves for photosynthesis, but also provide a pathway for water to diffuse out of leaves. Plants therefore regulate the degree of stomatal opening (related to a measure known as stomatal conductance) as a compromise between the goals of maintaining high rates of photosynthesis and low rates of water loss. As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concentrations increase, plants can maintain high photosynthetic rates with relatively low stomatal conductance. Across a variety of FACE experiments, growth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decreases stomatal conductance of water by an average of 22% (Ainsworth &amp; Rogers 2007). This would be expected to decrease overall plant water use, although the magnitude of the overall effect of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will depend on how it affects other determinants of plant water use, such as plant size, morphology, and leaf temperature. Overall, FACE experiments show decreases in whole plant water use of 5–20%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This in turn can have consequences for the hydrological cycle of entire ecosystems, with soil moisture levels and runoff both increasing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(Leakey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2009).</w:t>
      </w:r>
      <w:r w:rsidRPr="001133A0">
        <w:rPr>
          <w:rFonts w:asciiTheme="majorHAnsi" w:eastAsia="Times New Roman" w:hAnsiTheme="majorHAnsi" w:cstheme="majorHAnsi"/>
          <w:color w:val="333333"/>
          <w:szCs w:val="17"/>
        </w:rPr>
        <w:br/>
      </w:r>
      <w:r w:rsidRPr="001133A0">
        <w:rPr>
          <w:rFonts w:asciiTheme="majorHAnsi" w:eastAsia="Times New Roman" w:hAnsiTheme="majorHAnsi" w:cstheme="majorHAnsi"/>
          <w:color w:val="333333"/>
          <w:szCs w:val="17"/>
        </w:rPr>
        <w:br/>
        <w:t>Since photosynthesis and stomatal behavior are central to plant carbon and water metabolism, growth of plants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leads to a large variety of secondary effects on plant physiology. The availability of additional photosynthate enables most plants to grow faster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with dry matter production in FACE experiments being increased on average by 17% for the aboveground, and more than 30% for the belowground, portions of plants (Ainsworth &amp; Long 2005; de Graaff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2006). This increased growth is also reflected in the harvestable yield of crops, with wheat, rice and soybean all showing increases in yield of 12–14%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in FACE experiments (Ainsworth 2008; Long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2006).</w:t>
      </w:r>
      <w:r w:rsidRPr="001133A0">
        <w:rPr>
          <w:rFonts w:asciiTheme="majorHAnsi" w:eastAsia="Times New Roman" w:hAnsiTheme="majorHAnsi" w:cstheme="majorHAnsi"/>
          <w:color w:val="333333"/>
          <w:szCs w:val="17"/>
        </w:rPr>
        <w:br/>
      </w:r>
      <w:r w:rsidRPr="001133A0">
        <w:rPr>
          <w:rFonts w:asciiTheme="majorHAnsi" w:eastAsia="Times New Roman" w:hAnsiTheme="majorHAnsi" w:cstheme="majorHAnsi"/>
          <w:color w:val="333333"/>
          <w:szCs w:val="17"/>
        </w:rPr>
        <w:br/>
        <w:t>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xml:space="preserve"> also leads to changes in the chemical composition of plant tissues. Due to increased photosynthetic activity, leaf nonstructural carbohydrates (sugars and starches) per </w:t>
      </w:r>
      <w:r w:rsidRPr="001133A0">
        <w:rPr>
          <w:rFonts w:asciiTheme="majorHAnsi" w:eastAsia="Times New Roman" w:hAnsiTheme="majorHAnsi" w:cstheme="majorHAnsi"/>
          <w:color w:val="333333"/>
          <w:szCs w:val="17"/>
        </w:rPr>
        <w:lastRenderedPageBreak/>
        <w:t>unit leaf area increase on average by 30–40% under FACE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(Ainsworth 2008; Ainsworth &amp; Long 2005). Leaf nitrogen concentrations in plant tissues typically decrease in FACE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xml:space="preserve">, with nitrogen per unit leaf mass decreasing on average by 13% (Ainsworth &amp; Long 2005). This decrease in tissue nitrogen is likely due to several factors: dilution of nitrogen from increased carbohydrate concentrations; decreased uptake of minerals from the soil, as stomatal conductance </w:t>
      </w:r>
      <w:proofErr w:type="gramStart"/>
      <w:r w:rsidRPr="001133A0">
        <w:rPr>
          <w:rFonts w:asciiTheme="majorHAnsi" w:eastAsia="Times New Roman" w:hAnsiTheme="majorHAnsi" w:cstheme="majorHAnsi"/>
          <w:color w:val="333333"/>
          <w:szCs w:val="17"/>
        </w:rPr>
        <w:t>decreases</w:t>
      </w:r>
      <w:proofErr w:type="gramEnd"/>
      <w:r w:rsidRPr="001133A0">
        <w:rPr>
          <w:rFonts w:asciiTheme="majorHAnsi" w:eastAsia="Times New Roman" w:hAnsiTheme="majorHAnsi" w:cstheme="majorHAnsi"/>
          <w:color w:val="333333"/>
          <w:szCs w:val="17"/>
        </w:rPr>
        <w:t xml:space="preserve"> and plants take up less water (Taub &amp; Wang 2008); and decreases in the rate of assimilation of nitrate into organic compounds (Bloom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2010). </w:t>
      </w:r>
      <w:r w:rsidRPr="001133A0">
        <w:rPr>
          <w:rFonts w:asciiTheme="majorHAnsi" w:eastAsia="Times New Roman" w:hAnsiTheme="majorHAnsi" w:cstheme="majorHAnsi"/>
          <w:color w:val="333333"/>
          <w:szCs w:val="17"/>
        </w:rPr>
        <w:br/>
      </w:r>
      <w:r w:rsidRPr="001133A0">
        <w:rPr>
          <w:rFonts w:asciiTheme="majorHAnsi" w:eastAsia="Times New Roman" w:hAnsiTheme="majorHAnsi" w:cstheme="majorHAnsi"/>
          <w:color w:val="333333"/>
          <w:szCs w:val="17"/>
        </w:rPr>
        <w:br/>
        <w:t>Protein concentrations in plant tissues are closely tied to plant nitrogen status. Changes in plant tissue nitrogen are therefore likely to have important effects on species at higher trophic levels. Performance is typically diminished for insect herbivores feeding on plants grown in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w:t>
      </w:r>
      <w:proofErr w:type="spellStart"/>
      <w:r w:rsidRPr="001133A0">
        <w:rPr>
          <w:rFonts w:asciiTheme="majorHAnsi" w:eastAsia="Times New Roman" w:hAnsiTheme="majorHAnsi" w:cstheme="majorHAnsi"/>
          <w:color w:val="333333"/>
          <w:szCs w:val="17"/>
        </w:rPr>
        <w:t>Zvereva</w:t>
      </w:r>
      <w:proofErr w:type="spellEnd"/>
      <w:r w:rsidRPr="001133A0">
        <w:rPr>
          <w:rFonts w:asciiTheme="majorHAnsi" w:eastAsia="Times New Roman" w:hAnsiTheme="majorHAnsi" w:cstheme="majorHAnsi"/>
          <w:color w:val="333333"/>
          <w:szCs w:val="17"/>
        </w:rPr>
        <w:t xml:space="preserve"> &amp; Kozlov 2006). This can lead to increased consumption of plant tissues as herbivores compensate for decreased food quality (</w:t>
      </w:r>
      <w:proofErr w:type="spellStart"/>
      <w:r w:rsidRPr="001133A0">
        <w:rPr>
          <w:rFonts w:asciiTheme="majorHAnsi" w:eastAsia="Times New Roman" w:hAnsiTheme="majorHAnsi" w:cstheme="majorHAnsi"/>
          <w:color w:val="333333"/>
          <w:szCs w:val="17"/>
        </w:rPr>
        <w:t>Stiling</w:t>
      </w:r>
      <w:proofErr w:type="spellEnd"/>
      <w:r w:rsidRPr="001133A0">
        <w:rPr>
          <w:rFonts w:asciiTheme="majorHAnsi" w:eastAsia="Times New Roman" w:hAnsiTheme="majorHAnsi" w:cstheme="majorHAnsi"/>
          <w:color w:val="333333"/>
          <w:szCs w:val="17"/>
        </w:rPr>
        <w:t xml:space="preserve"> and Cornelissen 2007). Effects on human nutrition are likely as well. In FACE experiments, protein concentrations in grains of wheat, rice and barley, and in potato tubers, are decreased by 5–14%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(Taub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2008). Crop concentrations of nutritionally important minerals including calcium, magnesium and phosphorus may also be decreased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w:t>
      </w:r>
      <w:proofErr w:type="spellStart"/>
      <w:r w:rsidRPr="001133A0">
        <w:rPr>
          <w:rFonts w:asciiTheme="majorHAnsi" w:eastAsia="Times New Roman" w:hAnsiTheme="majorHAnsi" w:cstheme="majorHAnsi"/>
          <w:color w:val="333333"/>
          <w:szCs w:val="17"/>
        </w:rPr>
        <w:t>Loladze</w:t>
      </w:r>
      <w:proofErr w:type="spellEnd"/>
      <w:r w:rsidRPr="001133A0">
        <w:rPr>
          <w:rFonts w:asciiTheme="majorHAnsi" w:eastAsia="Times New Roman" w:hAnsiTheme="majorHAnsi" w:cstheme="majorHAnsi"/>
          <w:color w:val="333333"/>
          <w:szCs w:val="17"/>
        </w:rPr>
        <w:t xml:space="preserve"> 2002; Taub &amp; Wang 2008).</w:t>
      </w:r>
    </w:p>
    <w:p w:rsidR="001133A0" w:rsidRPr="001133A0" w:rsidRDefault="001133A0" w:rsidP="001133A0">
      <w:pPr>
        <w:shd w:val="clear" w:color="auto" w:fill="FFFFFF"/>
        <w:spacing w:after="0" w:line="255" w:lineRule="atLeast"/>
        <w:textAlignment w:val="baseline"/>
        <w:outlineLvl w:val="1"/>
        <w:rPr>
          <w:rFonts w:asciiTheme="majorHAnsi" w:eastAsia="Times New Roman" w:hAnsiTheme="majorHAnsi" w:cstheme="majorHAnsi"/>
          <w:b/>
          <w:bCs/>
          <w:color w:val="333333"/>
          <w:sz w:val="32"/>
          <w:szCs w:val="23"/>
        </w:rPr>
      </w:pPr>
      <w:r w:rsidRPr="001133A0">
        <w:rPr>
          <w:rFonts w:asciiTheme="majorHAnsi" w:eastAsia="Times New Roman" w:hAnsiTheme="majorHAnsi" w:cstheme="majorHAnsi"/>
          <w:b/>
          <w:bCs/>
          <w:color w:val="333333"/>
          <w:sz w:val="32"/>
          <w:szCs w:val="23"/>
        </w:rPr>
        <w:t>Effects of Other Environmental Factors on Plant Response to Elevated CO</w:t>
      </w:r>
      <w:r w:rsidRPr="001133A0">
        <w:rPr>
          <w:rFonts w:asciiTheme="majorHAnsi" w:eastAsia="Times New Roman" w:hAnsiTheme="majorHAnsi" w:cstheme="majorHAnsi"/>
          <w:b/>
          <w:bCs/>
          <w:color w:val="333333"/>
          <w:szCs w:val="17"/>
          <w:vertAlign w:val="subscript"/>
        </w:rPr>
        <w:t>2</w:t>
      </w:r>
    </w:p>
    <w:p w:rsidR="001133A0" w:rsidRPr="001133A0" w:rsidRDefault="001133A0" w:rsidP="001133A0">
      <w:pPr>
        <w:shd w:val="clear" w:color="auto" w:fill="FFFFFF"/>
        <w:spacing w:line="240" w:lineRule="auto"/>
        <w:textAlignment w:val="baseline"/>
        <w:rPr>
          <w:rFonts w:asciiTheme="majorHAnsi" w:eastAsia="Times New Roman" w:hAnsiTheme="majorHAnsi" w:cstheme="majorHAnsi"/>
          <w:color w:val="333333"/>
          <w:szCs w:val="17"/>
        </w:rPr>
      </w:pPr>
      <w:r w:rsidRPr="001133A0">
        <w:rPr>
          <w:rFonts w:asciiTheme="majorHAnsi" w:eastAsia="Times New Roman" w:hAnsiTheme="majorHAnsi" w:cstheme="majorHAnsi"/>
          <w:color w:val="333333"/>
          <w:szCs w:val="17"/>
        </w:rPr>
        <w:t>The effects of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on plants can vary depending on other environmental factors. While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makes carbon more available, plants also require other resources including minerals obtained from the soil.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does not directly make these mineral elements more available and, as noted above, may even decrease the uptake of some elements. The ability of plants to respond to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with increased photosynthesis and growth may therefore be limited under conditions of low mineral availability. This effect has been best documented for nitrogen. In FACE experiments, there is less enhancement of photosynthesis by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under low than high soil N conditions (Ainsworth &amp; Long 2005; Ainsworth &amp; Rogers 2007). Crop yield in FACE also appears to be enhanced by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to a lesser extent under low-N than under high-N (Ainsworth &amp; Long 2005; Ainsworth 2008; Long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2006). Across studies using all types of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fumigation technologies, there is a lower enhancement of biomass production by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under low-nutrient conditions (</w:t>
      </w:r>
      <w:proofErr w:type="spellStart"/>
      <w:r w:rsidRPr="001133A0">
        <w:rPr>
          <w:rFonts w:asciiTheme="majorHAnsi" w:eastAsia="Times New Roman" w:hAnsiTheme="majorHAnsi" w:cstheme="majorHAnsi"/>
          <w:color w:val="333333"/>
          <w:szCs w:val="17"/>
        </w:rPr>
        <w:t>Poorter</w:t>
      </w:r>
      <w:proofErr w:type="spellEnd"/>
      <w:r w:rsidRPr="001133A0">
        <w:rPr>
          <w:rFonts w:asciiTheme="majorHAnsi" w:eastAsia="Times New Roman" w:hAnsiTheme="majorHAnsi" w:cstheme="majorHAnsi"/>
          <w:color w:val="333333"/>
          <w:szCs w:val="17"/>
        </w:rPr>
        <w:t xml:space="preserve"> &amp; </w:t>
      </w:r>
      <w:proofErr w:type="spellStart"/>
      <w:r w:rsidRPr="001133A0">
        <w:rPr>
          <w:rFonts w:asciiTheme="majorHAnsi" w:eastAsia="Times New Roman" w:hAnsiTheme="majorHAnsi" w:cstheme="majorHAnsi"/>
          <w:color w:val="333333"/>
          <w:szCs w:val="17"/>
        </w:rPr>
        <w:t>Navas</w:t>
      </w:r>
      <w:proofErr w:type="spellEnd"/>
      <w:r w:rsidRPr="001133A0">
        <w:rPr>
          <w:rFonts w:asciiTheme="majorHAnsi" w:eastAsia="Times New Roman" w:hAnsiTheme="majorHAnsi" w:cstheme="majorHAnsi"/>
          <w:color w:val="333333"/>
          <w:szCs w:val="17"/>
        </w:rPr>
        <w:t xml:space="preserve"> 2003). Crops grown with low amounts of N fertilization also show a greater decrease in protein concentrations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than crops grown with higher N fertilization (Taub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2008).</w:t>
      </w:r>
      <w:r w:rsidRPr="001133A0">
        <w:rPr>
          <w:rFonts w:asciiTheme="majorHAnsi" w:eastAsia="Times New Roman" w:hAnsiTheme="majorHAnsi" w:cstheme="majorHAnsi"/>
          <w:color w:val="333333"/>
          <w:szCs w:val="17"/>
        </w:rPr>
        <w:br/>
      </w:r>
      <w:r w:rsidRPr="001133A0">
        <w:rPr>
          <w:rFonts w:asciiTheme="majorHAnsi" w:eastAsia="Times New Roman" w:hAnsiTheme="majorHAnsi" w:cstheme="majorHAnsi"/>
          <w:color w:val="333333"/>
          <w:szCs w:val="17"/>
        </w:rPr>
        <w:br/>
        <w:t>Another environmental factor that interacts with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is atmospheric ozone (O</w:t>
      </w:r>
      <w:r w:rsidRPr="001133A0">
        <w:rPr>
          <w:rFonts w:asciiTheme="majorHAnsi" w:eastAsia="Times New Roman" w:hAnsiTheme="majorHAnsi" w:cstheme="majorHAnsi"/>
          <w:color w:val="333333"/>
          <w:szCs w:val="17"/>
          <w:vertAlign w:val="subscript"/>
        </w:rPr>
        <w:t>3</w:t>
      </w:r>
      <w:r w:rsidRPr="001133A0">
        <w:rPr>
          <w:rFonts w:asciiTheme="majorHAnsi" w:eastAsia="Times New Roman" w:hAnsiTheme="majorHAnsi" w:cstheme="majorHAnsi"/>
          <w:color w:val="333333"/>
          <w:szCs w:val="17"/>
        </w:rPr>
        <w:t>), a gaseous toxin. Ground-level O</w:t>
      </w:r>
      <w:r w:rsidRPr="001133A0">
        <w:rPr>
          <w:rFonts w:asciiTheme="majorHAnsi" w:eastAsia="Times New Roman" w:hAnsiTheme="majorHAnsi" w:cstheme="majorHAnsi"/>
          <w:color w:val="333333"/>
          <w:szCs w:val="17"/>
          <w:vertAlign w:val="subscript"/>
        </w:rPr>
        <w:t>3</w:t>
      </w:r>
      <w:r w:rsidRPr="001133A0">
        <w:rPr>
          <w:rFonts w:asciiTheme="majorHAnsi" w:eastAsia="Times New Roman" w:hAnsiTheme="majorHAnsi" w:cstheme="majorHAnsi"/>
          <w:color w:val="333333"/>
          <w:szCs w:val="17"/>
        </w:rPr>
        <w:t> concentrations have been increasing worldwide (and are expected to continue to increase) due to increased emissions of pollutants that react to produce O</w:t>
      </w:r>
      <w:r w:rsidRPr="001133A0">
        <w:rPr>
          <w:rFonts w:asciiTheme="majorHAnsi" w:eastAsia="Times New Roman" w:hAnsiTheme="majorHAnsi" w:cstheme="majorHAnsi"/>
          <w:color w:val="333333"/>
          <w:szCs w:val="17"/>
          <w:vertAlign w:val="subscript"/>
        </w:rPr>
        <w:t>3</w:t>
      </w:r>
      <w:r w:rsidRPr="001133A0">
        <w:rPr>
          <w:rFonts w:asciiTheme="majorHAnsi" w:eastAsia="Times New Roman" w:hAnsiTheme="majorHAnsi" w:cstheme="majorHAnsi"/>
          <w:color w:val="333333"/>
          <w:szCs w:val="17"/>
        </w:rPr>
        <w:t> (</w:t>
      </w:r>
      <w:proofErr w:type="spellStart"/>
      <w:r w:rsidRPr="001133A0">
        <w:rPr>
          <w:rFonts w:asciiTheme="majorHAnsi" w:eastAsia="Times New Roman" w:hAnsiTheme="majorHAnsi" w:cstheme="majorHAnsi"/>
          <w:color w:val="333333"/>
          <w:szCs w:val="17"/>
        </w:rPr>
        <w:t>Vingarzan</w:t>
      </w:r>
      <w:proofErr w:type="spellEnd"/>
      <w:r w:rsidRPr="001133A0">
        <w:rPr>
          <w:rFonts w:asciiTheme="majorHAnsi" w:eastAsia="Times New Roman" w:hAnsiTheme="majorHAnsi" w:cstheme="majorHAnsi"/>
          <w:color w:val="333333"/>
          <w:szCs w:val="17"/>
        </w:rPr>
        <w:t xml:space="preserve"> 2004). High atmospheric concentrations of ozone can cause damage to </w:t>
      </w:r>
      <w:proofErr w:type="gramStart"/>
      <w:r w:rsidRPr="001133A0">
        <w:rPr>
          <w:rFonts w:asciiTheme="majorHAnsi" w:eastAsia="Times New Roman" w:hAnsiTheme="majorHAnsi" w:cstheme="majorHAnsi"/>
          <w:color w:val="333333"/>
          <w:szCs w:val="17"/>
        </w:rPr>
        <w:t>leaves</w:t>
      </w:r>
      <w:proofErr w:type="gramEnd"/>
      <w:r w:rsidRPr="001133A0">
        <w:rPr>
          <w:rFonts w:asciiTheme="majorHAnsi" w:eastAsia="Times New Roman" w:hAnsiTheme="majorHAnsi" w:cstheme="majorHAnsi"/>
          <w:color w:val="333333"/>
          <w:szCs w:val="17"/>
        </w:rPr>
        <w:t xml:space="preserve"> and decreased plant growth and photosynthesis (Feng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2008; Morgan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2003). The primary location of O</w:t>
      </w:r>
      <w:r w:rsidRPr="001133A0">
        <w:rPr>
          <w:rFonts w:asciiTheme="majorHAnsi" w:eastAsia="Times New Roman" w:hAnsiTheme="majorHAnsi" w:cstheme="majorHAnsi"/>
          <w:color w:val="333333"/>
          <w:szCs w:val="17"/>
          <w:vertAlign w:val="subscript"/>
        </w:rPr>
        <w:t>3</w:t>
      </w:r>
      <w:r w:rsidRPr="001133A0">
        <w:rPr>
          <w:rFonts w:asciiTheme="majorHAnsi" w:eastAsia="Times New Roman" w:hAnsiTheme="majorHAnsi" w:cstheme="majorHAnsi"/>
          <w:color w:val="333333"/>
          <w:szCs w:val="17"/>
        </w:rPr>
        <w:t> injury to plants is the internal tissues of leaves. Decreased openness of stomata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can therefore decrease exposure of sensitive tissues to ozone.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substantially decreases the negative effects of high ozone on photosynthesis, growth, and seed yield in both soybeans and rice (Feng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2008; Morgan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2003). Across experiments with all plant species, the enhancement of growth by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is much greater under conditions of ozone stress than otherwise (</w:t>
      </w:r>
      <w:proofErr w:type="spellStart"/>
      <w:r w:rsidRPr="001133A0">
        <w:rPr>
          <w:rFonts w:asciiTheme="majorHAnsi" w:eastAsia="Times New Roman" w:hAnsiTheme="majorHAnsi" w:cstheme="majorHAnsi"/>
          <w:color w:val="333333"/>
          <w:szCs w:val="17"/>
        </w:rPr>
        <w:t>Poorter</w:t>
      </w:r>
      <w:proofErr w:type="spellEnd"/>
      <w:r w:rsidRPr="001133A0">
        <w:rPr>
          <w:rFonts w:asciiTheme="majorHAnsi" w:eastAsia="Times New Roman" w:hAnsiTheme="majorHAnsi" w:cstheme="majorHAnsi"/>
          <w:color w:val="333333"/>
          <w:szCs w:val="17"/>
        </w:rPr>
        <w:t xml:space="preserve"> &amp; </w:t>
      </w:r>
      <w:proofErr w:type="spellStart"/>
      <w:r w:rsidRPr="001133A0">
        <w:rPr>
          <w:rFonts w:asciiTheme="majorHAnsi" w:eastAsia="Times New Roman" w:hAnsiTheme="majorHAnsi" w:cstheme="majorHAnsi"/>
          <w:color w:val="333333"/>
          <w:szCs w:val="17"/>
        </w:rPr>
        <w:t>Navas</w:t>
      </w:r>
      <w:proofErr w:type="spellEnd"/>
      <w:r w:rsidRPr="001133A0">
        <w:rPr>
          <w:rFonts w:asciiTheme="majorHAnsi" w:eastAsia="Times New Roman" w:hAnsiTheme="majorHAnsi" w:cstheme="majorHAnsi"/>
          <w:color w:val="333333"/>
          <w:szCs w:val="17"/>
        </w:rPr>
        <w:t xml:space="preserve"> 2003). </w:t>
      </w:r>
    </w:p>
    <w:p w:rsidR="001133A0" w:rsidRPr="001133A0" w:rsidRDefault="001133A0" w:rsidP="001133A0">
      <w:pPr>
        <w:shd w:val="clear" w:color="auto" w:fill="FFFFFF"/>
        <w:spacing w:after="0" w:line="255" w:lineRule="atLeast"/>
        <w:textAlignment w:val="baseline"/>
        <w:outlineLvl w:val="1"/>
        <w:rPr>
          <w:rFonts w:asciiTheme="majorHAnsi" w:eastAsia="Times New Roman" w:hAnsiTheme="majorHAnsi" w:cstheme="majorHAnsi"/>
          <w:b/>
          <w:bCs/>
          <w:color w:val="333333"/>
          <w:sz w:val="32"/>
          <w:szCs w:val="23"/>
        </w:rPr>
      </w:pPr>
      <w:r w:rsidRPr="001133A0">
        <w:rPr>
          <w:rFonts w:asciiTheme="majorHAnsi" w:eastAsia="Times New Roman" w:hAnsiTheme="majorHAnsi" w:cstheme="majorHAnsi"/>
          <w:b/>
          <w:bCs/>
          <w:color w:val="333333"/>
          <w:sz w:val="32"/>
          <w:szCs w:val="23"/>
        </w:rPr>
        <w:lastRenderedPageBreak/>
        <w:t xml:space="preserve">Differences among Plant Functional Types in Response to </w:t>
      </w:r>
      <w:proofErr w:type="spellStart"/>
      <w:r w:rsidRPr="001133A0">
        <w:rPr>
          <w:rFonts w:asciiTheme="majorHAnsi" w:eastAsia="Times New Roman" w:hAnsiTheme="majorHAnsi" w:cstheme="majorHAnsi"/>
          <w:b/>
          <w:bCs/>
          <w:color w:val="333333"/>
          <w:sz w:val="32"/>
          <w:szCs w:val="23"/>
        </w:rPr>
        <w:t>Rlevated</w:t>
      </w:r>
      <w:proofErr w:type="spellEnd"/>
      <w:r w:rsidRPr="001133A0">
        <w:rPr>
          <w:rFonts w:asciiTheme="majorHAnsi" w:eastAsia="Times New Roman" w:hAnsiTheme="majorHAnsi" w:cstheme="majorHAnsi"/>
          <w:b/>
          <w:bCs/>
          <w:color w:val="333333"/>
          <w:sz w:val="32"/>
          <w:szCs w:val="23"/>
        </w:rPr>
        <w:t xml:space="preserve"> CO</w:t>
      </w:r>
      <w:r w:rsidRPr="001133A0">
        <w:rPr>
          <w:rFonts w:asciiTheme="majorHAnsi" w:eastAsia="Times New Roman" w:hAnsiTheme="majorHAnsi" w:cstheme="majorHAnsi"/>
          <w:b/>
          <w:bCs/>
          <w:color w:val="333333"/>
          <w:szCs w:val="17"/>
          <w:vertAlign w:val="subscript"/>
        </w:rPr>
        <w:t>2</w:t>
      </w:r>
    </w:p>
    <w:p w:rsidR="001133A0" w:rsidRPr="001133A0" w:rsidRDefault="001133A0" w:rsidP="001133A0">
      <w:pPr>
        <w:shd w:val="clear" w:color="auto" w:fill="FFFFFF"/>
        <w:spacing w:after="0" w:line="240" w:lineRule="auto"/>
        <w:textAlignment w:val="baseline"/>
        <w:rPr>
          <w:rFonts w:asciiTheme="majorHAnsi" w:eastAsia="Times New Roman" w:hAnsiTheme="majorHAnsi" w:cstheme="majorHAnsi"/>
          <w:color w:val="333333"/>
          <w:szCs w:val="17"/>
        </w:rPr>
      </w:pPr>
      <w:r w:rsidRPr="001133A0">
        <w:rPr>
          <w:rFonts w:asciiTheme="majorHAnsi" w:eastAsia="Times New Roman" w:hAnsiTheme="majorHAnsi" w:cstheme="majorHAnsi"/>
          <w:color w:val="333333"/>
          <w:szCs w:val="17"/>
        </w:rPr>
        <w:t>The preceding discussion has presented the average effects of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but obscures important patterns of difference in response among plant species. One of the most important determinants of species differences in response to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is photosynthetic type. Most plant species (~90%) utilize a photosynthetic process known as C</w:t>
      </w:r>
      <w:r w:rsidRPr="001133A0">
        <w:rPr>
          <w:rFonts w:asciiTheme="majorHAnsi" w:eastAsia="Times New Roman" w:hAnsiTheme="majorHAnsi" w:cstheme="majorHAnsi"/>
          <w:color w:val="333333"/>
          <w:szCs w:val="17"/>
          <w:vertAlign w:val="subscript"/>
        </w:rPr>
        <w:t>3</w:t>
      </w:r>
      <w:r w:rsidRPr="001133A0">
        <w:rPr>
          <w:rFonts w:asciiTheme="majorHAnsi" w:eastAsia="Times New Roman" w:hAnsiTheme="majorHAnsi" w:cstheme="majorHAnsi"/>
          <w:color w:val="333333"/>
          <w:szCs w:val="17"/>
        </w:rPr>
        <w:t> photosynthesis. Other species use either of two physiologically distinct processes known as C</w:t>
      </w:r>
      <w:r w:rsidRPr="001133A0">
        <w:rPr>
          <w:rFonts w:asciiTheme="majorHAnsi" w:eastAsia="Times New Roman" w:hAnsiTheme="majorHAnsi" w:cstheme="majorHAnsi"/>
          <w:color w:val="333333"/>
          <w:szCs w:val="17"/>
          <w:vertAlign w:val="subscript"/>
        </w:rPr>
        <w:t>4</w:t>
      </w:r>
      <w:r w:rsidRPr="001133A0">
        <w:rPr>
          <w:rFonts w:asciiTheme="majorHAnsi" w:eastAsia="Times New Roman" w:hAnsiTheme="majorHAnsi" w:cstheme="majorHAnsi"/>
          <w:color w:val="333333"/>
          <w:szCs w:val="17"/>
        </w:rPr>
        <w:t> and CAM photosynthesis (Figure 2). C</w:t>
      </w:r>
      <w:r w:rsidRPr="001133A0">
        <w:rPr>
          <w:rFonts w:asciiTheme="majorHAnsi" w:eastAsia="Times New Roman" w:hAnsiTheme="majorHAnsi" w:cstheme="majorHAnsi"/>
          <w:color w:val="333333"/>
          <w:szCs w:val="17"/>
          <w:vertAlign w:val="subscript"/>
        </w:rPr>
        <w:t>4</w:t>
      </w:r>
      <w:r w:rsidRPr="001133A0">
        <w:rPr>
          <w:rFonts w:asciiTheme="majorHAnsi" w:eastAsia="Times New Roman" w:hAnsiTheme="majorHAnsi" w:cstheme="majorHAnsi"/>
          <w:color w:val="333333"/>
          <w:szCs w:val="17"/>
        </w:rPr>
        <w:t> plants include most tropical and sub-tropical grasses and several important crops, including maize (corn), sugar cane, sorghum, and the millets. There has therefore been considerably more research on the responses to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in C</w:t>
      </w:r>
      <w:r w:rsidRPr="001133A0">
        <w:rPr>
          <w:rFonts w:asciiTheme="majorHAnsi" w:eastAsia="Times New Roman" w:hAnsiTheme="majorHAnsi" w:cstheme="majorHAnsi"/>
          <w:color w:val="333333"/>
          <w:szCs w:val="17"/>
          <w:vertAlign w:val="subscript"/>
        </w:rPr>
        <w:t>4</w:t>
      </w:r>
      <w:r w:rsidRPr="001133A0">
        <w:rPr>
          <w:rFonts w:asciiTheme="majorHAnsi" w:eastAsia="Times New Roman" w:hAnsiTheme="majorHAnsi" w:cstheme="majorHAnsi"/>
          <w:color w:val="333333"/>
          <w:szCs w:val="17"/>
        </w:rPr>
        <w:t> than in CAM plants.</w:t>
      </w:r>
    </w:p>
    <w:p w:rsidR="001133A0" w:rsidRDefault="001133A0" w:rsidP="001133A0">
      <w:pPr>
        <w:shd w:val="clear" w:color="auto" w:fill="FFFFFF"/>
        <w:spacing w:after="0" w:line="240" w:lineRule="auto"/>
        <w:textAlignment w:val="baseline"/>
        <w:rPr>
          <w:rFonts w:asciiTheme="majorHAnsi" w:eastAsia="Times New Roman" w:hAnsiTheme="majorHAnsi" w:cstheme="majorHAnsi"/>
          <w:color w:val="333333"/>
          <w:szCs w:val="17"/>
        </w:rPr>
      </w:pPr>
      <w:bookmarkStart w:id="3" w:name="anchEmbedImg_sectionparatxt_3"/>
      <w:bookmarkEnd w:id="3"/>
      <w:r w:rsidRPr="001133A0">
        <w:rPr>
          <w:rFonts w:asciiTheme="majorHAnsi" w:eastAsia="Times New Roman" w:hAnsiTheme="majorHAnsi" w:cstheme="majorHAnsi"/>
          <w:noProof/>
          <w:color w:val="333333"/>
          <w:szCs w:val="17"/>
        </w:rPr>
        <w:drawing>
          <wp:anchor distT="0" distB="0" distL="114300" distR="114300" simplePos="0" relativeHeight="251659264" behindDoc="1" locked="0" layoutInCell="1" allowOverlap="1">
            <wp:simplePos x="0" y="0"/>
            <wp:positionH relativeFrom="column">
              <wp:posOffset>8890</wp:posOffset>
            </wp:positionH>
            <wp:positionV relativeFrom="paragraph">
              <wp:posOffset>113030</wp:posOffset>
            </wp:positionV>
            <wp:extent cx="4377055" cy="3362325"/>
            <wp:effectExtent l="0" t="0" r="4445" b="9525"/>
            <wp:wrapTight wrapText="bothSides">
              <wp:wrapPolygon edited="0">
                <wp:start x="0" y="0"/>
                <wp:lineTo x="0" y="21539"/>
                <wp:lineTo x="21528" y="21539"/>
                <wp:lineTo x="21528" y="0"/>
                <wp:lineTo x="0" y="0"/>
              </wp:wrapPolygon>
            </wp:wrapTight>
            <wp:docPr id="1" name="Picture 1" descr="Each plant species utilizes one of several distinct physiological variants of photosynthesis mechanisms, including the variants known as C3 and C4 phot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ch plant species utilizes one of several distinct physiological variants of photosynthesis mechanisms, including the variants known as C3 and C4 photosynthes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7055" cy="3362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33A0" w:rsidRDefault="001133A0" w:rsidP="001133A0">
      <w:pPr>
        <w:shd w:val="clear" w:color="auto" w:fill="FFFFFF"/>
        <w:spacing w:after="0" w:line="240" w:lineRule="auto"/>
        <w:textAlignment w:val="baseline"/>
        <w:rPr>
          <w:rFonts w:asciiTheme="majorHAnsi" w:eastAsia="Times New Roman" w:hAnsiTheme="majorHAnsi" w:cstheme="majorHAnsi"/>
          <w:color w:val="333333"/>
          <w:szCs w:val="17"/>
        </w:rPr>
      </w:pPr>
    </w:p>
    <w:p w:rsidR="001133A0" w:rsidRPr="001133A0" w:rsidRDefault="001133A0" w:rsidP="001133A0">
      <w:pPr>
        <w:shd w:val="clear" w:color="auto" w:fill="FFFFFF"/>
        <w:spacing w:after="0" w:line="240" w:lineRule="auto"/>
        <w:textAlignment w:val="baseline"/>
        <w:rPr>
          <w:rFonts w:asciiTheme="majorHAnsi" w:eastAsia="Times New Roman" w:hAnsiTheme="majorHAnsi" w:cstheme="majorHAnsi"/>
          <w:color w:val="333333"/>
          <w:sz w:val="20"/>
          <w:szCs w:val="17"/>
        </w:rPr>
      </w:pPr>
    </w:p>
    <w:p w:rsidR="001133A0" w:rsidRPr="001133A0" w:rsidRDefault="001133A0" w:rsidP="001133A0">
      <w:pPr>
        <w:shd w:val="clear" w:color="auto" w:fill="FFFFFF"/>
        <w:spacing w:after="0" w:line="240" w:lineRule="auto"/>
        <w:textAlignment w:val="baseline"/>
        <w:rPr>
          <w:rFonts w:asciiTheme="majorHAnsi" w:eastAsia="Times New Roman" w:hAnsiTheme="majorHAnsi" w:cstheme="majorHAnsi"/>
          <w:color w:val="333333"/>
          <w:sz w:val="20"/>
          <w:szCs w:val="17"/>
        </w:rPr>
      </w:pPr>
    </w:p>
    <w:p w:rsidR="001133A0" w:rsidRPr="001133A0" w:rsidRDefault="001133A0" w:rsidP="001133A0">
      <w:pPr>
        <w:shd w:val="clear" w:color="auto" w:fill="E5E5E5"/>
        <w:spacing w:after="150" w:line="240" w:lineRule="auto"/>
        <w:textAlignment w:val="baseline"/>
        <w:rPr>
          <w:rFonts w:asciiTheme="majorHAnsi" w:eastAsia="Times New Roman" w:hAnsiTheme="majorHAnsi" w:cstheme="majorHAnsi"/>
          <w:b/>
          <w:bCs/>
          <w:color w:val="333333"/>
          <w:sz w:val="20"/>
          <w:szCs w:val="17"/>
        </w:rPr>
      </w:pPr>
      <w:r w:rsidRPr="001133A0">
        <w:rPr>
          <w:rFonts w:asciiTheme="majorHAnsi" w:eastAsia="Times New Roman" w:hAnsiTheme="majorHAnsi" w:cstheme="majorHAnsi"/>
          <w:b/>
          <w:bCs/>
          <w:color w:val="333333"/>
          <w:sz w:val="20"/>
          <w:szCs w:val="17"/>
        </w:rPr>
        <w:t>Figure 2: Each plant species utilizes one of several distinct physiological variants of photosynthesis mechanisms, including the variants known as C3 and C4 photosynthesis.</w:t>
      </w:r>
    </w:p>
    <w:p w:rsidR="001133A0" w:rsidRPr="001133A0" w:rsidRDefault="001133A0" w:rsidP="001133A0">
      <w:pPr>
        <w:shd w:val="clear" w:color="auto" w:fill="FFFFFF"/>
        <w:spacing w:after="0" w:line="240" w:lineRule="auto"/>
        <w:textAlignment w:val="baseline"/>
        <w:rPr>
          <w:rFonts w:asciiTheme="majorHAnsi" w:eastAsia="Times New Roman" w:hAnsiTheme="majorHAnsi" w:cstheme="majorHAnsi"/>
          <w:color w:val="333333"/>
          <w:szCs w:val="17"/>
        </w:rPr>
      </w:pPr>
      <w:r w:rsidRPr="001133A0">
        <w:rPr>
          <w:rFonts w:asciiTheme="majorHAnsi" w:eastAsia="Times New Roman" w:hAnsiTheme="majorHAnsi" w:cstheme="majorHAnsi"/>
          <w:color w:val="333333"/>
          <w:szCs w:val="17"/>
        </w:rPr>
        <w:br/>
      </w:r>
    </w:p>
    <w:p w:rsidR="001133A0" w:rsidRDefault="001133A0" w:rsidP="001133A0">
      <w:pPr>
        <w:shd w:val="clear" w:color="auto" w:fill="FFFFFF"/>
        <w:spacing w:line="240" w:lineRule="auto"/>
        <w:textAlignment w:val="baseline"/>
        <w:rPr>
          <w:rFonts w:asciiTheme="majorHAnsi" w:eastAsia="Times New Roman" w:hAnsiTheme="majorHAnsi" w:cstheme="majorHAnsi"/>
          <w:color w:val="333333"/>
          <w:szCs w:val="17"/>
        </w:rPr>
      </w:pPr>
    </w:p>
    <w:p w:rsidR="001133A0" w:rsidRDefault="001133A0" w:rsidP="001133A0">
      <w:pPr>
        <w:shd w:val="clear" w:color="auto" w:fill="FFFFFF"/>
        <w:spacing w:line="240" w:lineRule="auto"/>
        <w:textAlignment w:val="baseline"/>
        <w:rPr>
          <w:rFonts w:asciiTheme="majorHAnsi" w:eastAsia="Times New Roman" w:hAnsiTheme="majorHAnsi" w:cstheme="majorHAnsi"/>
          <w:color w:val="333333"/>
          <w:szCs w:val="17"/>
        </w:rPr>
      </w:pPr>
    </w:p>
    <w:p w:rsidR="001133A0" w:rsidRDefault="001133A0" w:rsidP="001133A0">
      <w:pPr>
        <w:shd w:val="clear" w:color="auto" w:fill="FFFFFF"/>
        <w:spacing w:line="240" w:lineRule="auto"/>
        <w:textAlignment w:val="baseline"/>
        <w:rPr>
          <w:rFonts w:asciiTheme="majorHAnsi" w:eastAsia="Times New Roman" w:hAnsiTheme="majorHAnsi" w:cstheme="majorHAnsi"/>
          <w:color w:val="333333"/>
          <w:szCs w:val="17"/>
        </w:rPr>
      </w:pPr>
    </w:p>
    <w:p w:rsidR="001133A0" w:rsidRDefault="001133A0" w:rsidP="001133A0">
      <w:pPr>
        <w:shd w:val="clear" w:color="auto" w:fill="FFFFFF"/>
        <w:spacing w:line="240" w:lineRule="auto"/>
        <w:textAlignment w:val="baseline"/>
        <w:rPr>
          <w:rFonts w:asciiTheme="majorHAnsi" w:eastAsia="Times New Roman" w:hAnsiTheme="majorHAnsi" w:cstheme="majorHAnsi"/>
          <w:color w:val="333333"/>
          <w:szCs w:val="17"/>
        </w:rPr>
      </w:pPr>
    </w:p>
    <w:p w:rsidR="001133A0" w:rsidRDefault="001133A0" w:rsidP="001133A0">
      <w:pPr>
        <w:shd w:val="clear" w:color="auto" w:fill="FFFFFF"/>
        <w:spacing w:line="240" w:lineRule="auto"/>
        <w:textAlignment w:val="baseline"/>
        <w:rPr>
          <w:rFonts w:asciiTheme="majorHAnsi" w:eastAsia="Times New Roman" w:hAnsiTheme="majorHAnsi" w:cstheme="majorHAnsi"/>
          <w:color w:val="333333"/>
          <w:szCs w:val="17"/>
        </w:rPr>
      </w:pPr>
    </w:p>
    <w:p w:rsidR="001133A0" w:rsidRPr="001133A0" w:rsidRDefault="001133A0" w:rsidP="001133A0">
      <w:pPr>
        <w:shd w:val="clear" w:color="auto" w:fill="FFFFFF"/>
        <w:spacing w:line="240" w:lineRule="auto"/>
        <w:textAlignment w:val="baseline"/>
        <w:rPr>
          <w:rFonts w:asciiTheme="majorHAnsi" w:eastAsia="Times New Roman" w:hAnsiTheme="majorHAnsi" w:cstheme="majorHAnsi"/>
          <w:color w:val="333333"/>
          <w:szCs w:val="17"/>
        </w:rPr>
      </w:pPr>
      <w:r w:rsidRPr="001133A0">
        <w:rPr>
          <w:rFonts w:asciiTheme="majorHAnsi" w:eastAsia="Times New Roman" w:hAnsiTheme="majorHAnsi" w:cstheme="majorHAnsi"/>
          <w:color w:val="333333"/>
          <w:szCs w:val="17"/>
        </w:rPr>
        <w:t>C</w:t>
      </w:r>
      <w:r w:rsidRPr="001133A0">
        <w:rPr>
          <w:rFonts w:asciiTheme="majorHAnsi" w:eastAsia="Times New Roman" w:hAnsiTheme="majorHAnsi" w:cstheme="majorHAnsi"/>
          <w:color w:val="333333"/>
          <w:szCs w:val="17"/>
          <w:vertAlign w:val="subscript"/>
        </w:rPr>
        <w:t>4</w:t>
      </w:r>
      <w:r w:rsidRPr="001133A0">
        <w:rPr>
          <w:rFonts w:asciiTheme="majorHAnsi" w:eastAsia="Times New Roman" w:hAnsiTheme="majorHAnsi" w:cstheme="majorHAnsi"/>
          <w:color w:val="333333"/>
          <w:szCs w:val="17"/>
        </w:rPr>
        <w:t> plants use a biochemical pump to concentrate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at the locations within the leaf where the RUBISCO enzyme mediates incorporation of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by the Calvin-Benson photosynthetic cycle. Since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concentrations are already high within the bundle sheath cells, increasing atmospheric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concentrations above current levels has little direct effect on photosynthetic rates for C</w:t>
      </w:r>
      <w:r w:rsidRPr="001133A0">
        <w:rPr>
          <w:rFonts w:asciiTheme="majorHAnsi" w:eastAsia="Times New Roman" w:hAnsiTheme="majorHAnsi" w:cstheme="majorHAnsi"/>
          <w:color w:val="333333"/>
          <w:szCs w:val="17"/>
          <w:vertAlign w:val="subscript"/>
        </w:rPr>
        <w:t>4</w:t>
      </w:r>
      <w:r w:rsidRPr="001133A0">
        <w:rPr>
          <w:rFonts w:asciiTheme="majorHAnsi" w:eastAsia="Times New Roman" w:hAnsiTheme="majorHAnsi" w:cstheme="majorHAnsi"/>
          <w:color w:val="333333"/>
          <w:szCs w:val="17"/>
        </w:rPr>
        <w:t> species. C</w:t>
      </w:r>
      <w:r w:rsidRPr="001133A0">
        <w:rPr>
          <w:rFonts w:asciiTheme="majorHAnsi" w:eastAsia="Times New Roman" w:hAnsiTheme="majorHAnsi" w:cstheme="majorHAnsi"/>
          <w:color w:val="333333"/>
          <w:szCs w:val="17"/>
          <w:vertAlign w:val="subscript"/>
        </w:rPr>
        <w:t>4</w:t>
      </w:r>
      <w:r w:rsidRPr="001133A0">
        <w:rPr>
          <w:rFonts w:asciiTheme="majorHAnsi" w:eastAsia="Times New Roman" w:hAnsiTheme="majorHAnsi" w:cstheme="majorHAnsi"/>
          <w:color w:val="333333"/>
          <w:szCs w:val="17"/>
        </w:rPr>
        <w:t> species do respond to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by decreasing stomatal conductance; this may lead to some indirect enhancement of photosynthesis by helping avoid water stress under drought conditions (Leakey 2009). In FACE experiments, stimulation of photosynthesis by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in C</w:t>
      </w:r>
      <w:r w:rsidRPr="001133A0">
        <w:rPr>
          <w:rFonts w:asciiTheme="majorHAnsi" w:eastAsia="Times New Roman" w:hAnsiTheme="majorHAnsi" w:cstheme="majorHAnsi"/>
          <w:color w:val="333333"/>
          <w:szCs w:val="17"/>
          <w:vertAlign w:val="subscript"/>
        </w:rPr>
        <w:t>4</w:t>
      </w:r>
      <w:r w:rsidRPr="001133A0">
        <w:rPr>
          <w:rFonts w:asciiTheme="majorHAnsi" w:eastAsia="Times New Roman" w:hAnsiTheme="majorHAnsi" w:cstheme="majorHAnsi"/>
          <w:color w:val="333333"/>
          <w:szCs w:val="17"/>
        </w:rPr>
        <w:t> plants is only about one-third of that experienced by C</w:t>
      </w:r>
      <w:r w:rsidRPr="001133A0">
        <w:rPr>
          <w:rFonts w:asciiTheme="majorHAnsi" w:eastAsia="Times New Roman" w:hAnsiTheme="majorHAnsi" w:cstheme="majorHAnsi"/>
          <w:color w:val="333333"/>
          <w:szCs w:val="17"/>
          <w:vertAlign w:val="subscript"/>
        </w:rPr>
        <w:t>3</w:t>
      </w:r>
      <w:r w:rsidRPr="001133A0">
        <w:rPr>
          <w:rFonts w:asciiTheme="majorHAnsi" w:eastAsia="Times New Roman" w:hAnsiTheme="majorHAnsi" w:cstheme="majorHAnsi"/>
          <w:color w:val="333333"/>
          <w:szCs w:val="17"/>
        </w:rPr>
        <w:t> species. C</w:t>
      </w:r>
      <w:r w:rsidRPr="001133A0">
        <w:rPr>
          <w:rFonts w:asciiTheme="majorHAnsi" w:eastAsia="Times New Roman" w:hAnsiTheme="majorHAnsi" w:cstheme="majorHAnsi"/>
          <w:color w:val="333333"/>
          <w:szCs w:val="17"/>
          <w:vertAlign w:val="subscript"/>
        </w:rPr>
        <w:t>4</w:t>
      </w:r>
      <w:r w:rsidRPr="001133A0">
        <w:rPr>
          <w:rFonts w:asciiTheme="majorHAnsi" w:eastAsia="Times New Roman" w:hAnsiTheme="majorHAnsi" w:cstheme="majorHAnsi"/>
          <w:color w:val="333333"/>
          <w:szCs w:val="17"/>
        </w:rPr>
        <w:t>plants also show little or no enhancement of growth (dry matter production) in these studies (Ainsworth &amp; Long 2005). The very limited data available also shows no increase in C</w:t>
      </w:r>
      <w:r w:rsidRPr="001133A0">
        <w:rPr>
          <w:rFonts w:asciiTheme="majorHAnsi" w:eastAsia="Times New Roman" w:hAnsiTheme="majorHAnsi" w:cstheme="majorHAnsi"/>
          <w:color w:val="333333"/>
          <w:szCs w:val="17"/>
          <w:vertAlign w:val="subscript"/>
        </w:rPr>
        <w:t>4</w:t>
      </w:r>
      <w:r w:rsidRPr="001133A0">
        <w:rPr>
          <w:rFonts w:asciiTheme="majorHAnsi" w:eastAsia="Times New Roman" w:hAnsiTheme="majorHAnsi" w:cstheme="majorHAnsi"/>
          <w:color w:val="333333"/>
          <w:szCs w:val="17"/>
        </w:rPr>
        <w:t> crop yield in FACE studies (Long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2006). While there is little FACE data available on effects of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on plant nitrogen and protein concentrations, data from chamber experiments shows C</w:t>
      </w:r>
      <w:r w:rsidRPr="001133A0">
        <w:rPr>
          <w:rFonts w:asciiTheme="majorHAnsi" w:eastAsia="Times New Roman" w:hAnsiTheme="majorHAnsi" w:cstheme="majorHAnsi"/>
          <w:color w:val="333333"/>
          <w:szCs w:val="17"/>
          <w:vertAlign w:val="subscript"/>
        </w:rPr>
        <w:t>4</w:t>
      </w:r>
      <w:r w:rsidRPr="001133A0">
        <w:rPr>
          <w:rFonts w:asciiTheme="majorHAnsi" w:eastAsia="Times New Roman" w:hAnsiTheme="majorHAnsi" w:cstheme="majorHAnsi"/>
          <w:color w:val="333333"/>
          <w:szCs w:val="17"/>
        </w:rPr>
        <w:t> plants to be much less responsive than C</w:t>
      </w:r>
      <w:r w:rsidRPr="001133A0">
        <w:rPr>
          <w:rFonts w:asciiTheme="majorHAnsi" w:eastAsia="Times New Roman" w:hAnsiTheme="majorHAnsi" w:cstheme="majorHAnsi"/>
          <w:color w:val="333333"/>
          <w:szCs w:val="17"/>
          <w:vertAlign w:val="subscript"/>
        </w:rPr>
        <w:t>3</w:t>
      </w:r>
      <w:r w:rsidRPr="001133A0">
        <w:rPr>
          <w:rFonts w:asciiTheme="majorHAnsi" w:eastAsia="Times New Roman" w:hAnsiTheme="majorHAnsi" w:cstheme="majorHAnsi"/>
          <w:color w:val="333333"/>
          <w:szCs w:val="17"/>
        </w:rPr>
        <w:t> plants in this regard (</w:t>
      </w:r>
      <w:proofErr w:type="spellStart"/>
      <w:r w:rsidRPr="001133A0">
        <w:rPr>
          <w:rFonts w:asciiTheme="majorHAnsi" w:eastAsia="Times New Roman" w:hAnsiTheme="majorHAnsi" w:cstheme="majorHAnsi"/>
          <w:color w:val="333333"/>
          <w:szCs w:val="17"/>
        </w:rPr>
        <w:t>Cotrufo</w:t>
      </w:r>
      <w:proofErr w:type="spellEnd"/>
      <w:r w:rsidRPr="001133A0">
        <w:rPr>
          <w:rFonts w:asciiTheme="majorHAnsi" w:eastAsia="Times New Roman" w:hAnsiTheme="majorHAnsi" w:cstheme="majorHAnsi"/>
          <w:color w:val="333333"/>
          <w:szCs w:val="17"/>
        </w:rPr>
        <w:t>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1998). The picture that emerges is that C</w:t>
      </w:r>
      <w:r w:rsidRPr="001133A0">
        <w:rPr>
          <w:rFonts w:asciiTheme="majorHAnsi" w:eastAsia="Times New Roman" w:hAnsiTheme="majorHAnsi" w:cstheme="majorHAnsi"/>
          <w:color w:val="333333"/>
          <w:szCs w:val="17"/>
          <w:vertAlign w:val="subscript"/>
        </w:rPr>
        <w:t>4</w:t>
      </w:r>
      <w:r w:rsidRPr="001133A0">
        <w:rPr>
          <w:rFonts w:asciiTheme="majorHAnsi" w:eastAsia="Times New Roman" w:hAnsiTheme="majorHAnsi" w:cstheme="majorHAnsi"/>
          <w:color w:val="333333"/>
          <w:szCs w:val="17"/>
        </w:rPr>
        <w:t> plants are in general relatively unresponsive to elevation of atmospheric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above current ambient levels.</w:t>
      </w:r>
      <w:r w:rsidRPr="001133A0">
        <w:rPr>
          <w:rFonts w:asciiTheme="majorHAnsi" w:eastAsia="Times New Roman" w:hAnsiTheme="majorHAnsi" w:cstheme="majorHAnsi"/>
          <w:color w:val="333333"/>
          <w:szCs w:val="17"/>
        </w:rPr>
        <w:br/>
      </w:r>
      <w:r w:rsidRPr="001133A0">
        <w:rPr>
          <w:rFonts w:asciiTheme="majorHAnsi" w:eastAsia="Times New Roman" w:hAnsiTheme="majorHAnsi" w:cstheme="majorHAnsi"/>
          <w:color w:val="333333"/>
          <w:szCs w:val="17"/>
        </w:rPr>
        <w:br/>
      </w:r>
      <w:r w:rsidRPr="001133A0">
        <w:rPr>
          <w:rFonts w:asciiTheme="majorHAnsi" w:eastAsia="Times New Roman" w:hAnsiTheme="majorHAnsi" w:cstheme="majorHAnsi"/>
          <w:color w:val="333333"/>
          <w:szCs w:val="17"/>
        </w:rPr>
        <w:lastRenderedPageBreak/>
        <w:t>In contrast to C</w:t>
      </w:r>
      <w:r w:rsidRPr="001133A0">
        <w:rPr>
          <w:rFonts w:asciiTheme="majorHAnsi" w:eastAsia="Times New Roman" w:hAnsiTheme="majorHAnsi" w:cstheme="majorHAnsi"/>
          <w:color w:val="333333"/>
          <w:szCs w:val="17"/>
          <w:vertAlign w:val="subscript"/>
        </w:rPr>
        <w:t>4</w:t>
      </w:r>
      <w:r w:rsidRPr="001133A0">
        <w:rPr>
          <w:rFonts w:asciiTheme="majorHAnsi" w:eastAsia="Times New Roman" w:hAnsiTheme="majorHAnsi" w:cstheme="majorHAnsi"/>
          <w:color w:val="333333"/>
          <w:szCs w:val="17"/>
        </w:rPr>
        <w:t> species, another group of plants, legumes (members of the botanical family Fabaceae) may be especially capable of responding to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with increased photosynthesis and growth (Rogers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2009). For most plants, growth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xml:space="preserve"> can alter the internal balance between carbon (obtained in extra quantities through enhanced photosynthesis) and nitrogen (either unaffected or taken up in decreased amounts due to decreased uptake of water). In contrast, most legume species participate in close mutualistic relationships with bacteria that live in nodules formed on the plant’s roots. These bacteria </w:t>
      </w:r>
      <w:proofErr w:type="gramStart"/>
      <w:r w:rsidRPr="001133A0">
        <w:rPr>
          <w:rFonts w:asciiTheme="majorHAnsi" w:eastAsia="Times New Roman" w:hAnsiTheme="majorHAnsi" w:cstheme="majorHAnsi"/>
          <w:color w:val="333333"/>
          <w:szCs w:val="17"/>
        </w:rPr>
        <w:t>are able to</w:t>
      </w:r>
      <w:proofErr w:type="gramEnd"/>
      <w:r w:rsidRPr="001133A0">
        <w:rPr>
          <w:rFonts w:asciiTheme="majorHAnsi" w:eastAsia="Times New Roman" w:hAnsiTheme="majorHAnsi" w:cstheme="majorHAnsi"/>
          <w:color w:val="333333"/>
          <w:szCs w:val="17"/>
        </w:rPr>
        <w:t xml:space="preserve"> "fix" atmospheric nitrogen, chemically reducing it to a form that can be taken up and used by plants.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conditions, legumes may be able to shunt excess carbon to root nodules where it can serve as a carbon and energy source for the bacterial symbionts. In effect, legumes may be able to exchange the excess carbon for nitrogen and thereby maximize the benefits of elevated atmospheric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Many studies in controlled environments have shown that, compared to other plant species, legumes show greater enhancement of photosynthesis and growth by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(Rogers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2009). Decreases in tissue nitrogen concentrations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are also smaller for legumes than for other C</w:t>
      </w:r>
      <w:r w:rsidRPr="001133A0">
        <w:rPr>
          <w:rFonts w:asciiTheme="majorHAnsi" w:eastAsia="Times New Roman" w:hAnsiTheme="majorHAnsi" w:cstheme="majorHAnsi"/>
          <w:color w:val="333333"/>
          <w:szCs w:val="17"/>
          <w:vertAlign w:val="subscript"/>
        </w:rPr>
        <w:t>3</w:t>
      </w:r>
      <w:r w:rsidRPr="001133A0">
        <w:rPr>
          <w:rFonts w:asciiTheme="majorHAnsi" w:eastAsia="Times New Roman" w:hAnsiTheme="majorHAnsi" w:cstheme="majorHAnsi"/>
          <w:color w:val="333333"/>
          <w:szCs w:val="17"/>
        </w:rPr>
        <w:t> species (</w:t>
      </w:r>
      <w:proofErr w:type="spellStart"/>
      <w:r w:rsidRPr="001133A0">
        <w:rPr>
          <w:rFonts w:asciiTheme="majorHAnsi" w:eastAsia="Times New Roman" w:hAnsiTheme="majorHAnsi" w:cstheme="majorHAnsi"/>
          <w:color w:val="333333"/>
          <w:szCs w:val="17"/>
        </w:rPr>
        <w:t>Cotrufo</w:t>
      </w:r>
      <w:proofErr w:type="spellEnd"/>
      <w:r w:rsidRPr="001133A0">
        <w:rPr>
          <w:rFonts w:asciiTheme="majorHAnsi" w:eastAsia="Times New Roman" w:hAnsiTheme="majorHAnsi" w:cstheme="majorHAnsi"/>
          <w:color w:val="333333"/>
          <w:szCs w:val="17"/>
        </w:rPr>
        <w:t>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1988; Jablonski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2002; Taub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2008). In FACE experiments, soybeans (a legume) show a greater response to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than wheat and rice in photosynthesis and overall growth, although not in harvestable yield (Long </w:t>
      </w:r>
      <w:r w:rsidRPr="001133A0">
        <w:rPr>
          <w:rFonts w:asciiTheme="majorHAnsi" w:eastAsia="Times New Roman" w:hAnsiTheme="majorHAnsi" w:cstheme="majorHAnsi"/>
          <w:i/>
          <w:iCs/>
          <w:color w:val="333333"/>
          <w:szCs w:val="17"/>
        </w:rPr>
        <w:t>et al.</w:t>
      </w:r>
      <w:r w:rsidRPr="001133A0">
        <w:rPr>
          <w:rFonts w:asciiTheme="majorHAnsi" w:eastAsia="Times New Roman" w:hAnsiTheme="majorHAnsi" w:cstheme="majorHAnsi"/>
          <w:color w:val="333333"/>
          <w:szCs w:val="17"/>
        </w:rPr>
        <w:t> 2006). </w:t>
      </w:r>
    </w:p>
    <w:p w:rsidR="001133A0" w:rsidRPr="001133A0" w:rsidRDefault="001133A0" w:rsidP="001133A0">
      <w:pPr>
        <w:shd w:val="clear" w:color="auto" w:fill="FFFFFF"/>
        <w:spacing w:after="0" w:line="255" w:lineRule="atLeast"/>
        <w:textAlignment w:val="baseline"/>
        <w:outlineLvl w:val="1"/>
        <w:rPr>
          <w:rFonts w:asciiTheme="majorHAnsi" w:eastAsia="Times New Roman" w:hAnsiTheme="majorHAnsi" w:cstheme="majorHAnsi"/>
          <w:b/>
          <w:bCs/>
          <w:color w:val="333333"/>
          <w:sz w:val="32"/>
          <w:szCs w:val="23"/>
        </w:rPr>
      </w:pPr>
      <w:r w:rsidRPr="001133A0">
        <w:rPr>
          <w:rFonts w:asciiTheme="majorHAnsi" w:eastAsia="Times New Roman" w:hAnsiTheme="majorHAnsi" w:cstheme="majorHAnsi"/>
          <w:b/>
          <w:bCs/>
          <w:color w:val="333333"/>
          <w:sz w:val="32"/>
          <w:szCs w:val="23"/>
        </w:rPr>
        <w:t>Plant Community Interactions under Elevated CO</w:t>
      </w:r>
      <w:r w:rsidRPr="001133A0">
        <w:rPr>
          <w:rFonts w:asciiTheme="majorHAnsi" w:eastAsia="Times New Roman" w:hAnsiTheme="majorHAnsi" w:cstheme="majorHAnsi"/>
          <w:b/>
          <w:bCs/>
          <w:color w:val="333333"/>
          <w:szCs w:val="17"/>
          <w:vertAlign w:val="subscript"/>
        </w:rPr>
        <w:t>2</w:t>
      </w:r>
    </w:p>
    <w:p w:rsidR="001133A0" w:rsidRPr="001133A0" w:rsidRDefault="001133A0" w:rsidP="001133A0">
      <w:pPr>
        <w:shd w:val="clear" w:color="auto" w:fill="FFFFFF"/>
        <w:spacing w:line="240" w:lineRule="auto"/>
        <w:textAlignment w:val="baseline"/>
        <w:rPr>
          <w:rFonts w:asciiTheme="majorHAnsi" w:eastAsia="Times New Roman" w:hAnsiTheme="majorHAnsi" w:cstheme="majorHAnsi"/>
          <w:color w:val="333333"/>
          <w:szCs w:val="17"/>
        </w:rPr>
      </w:pPr>
      <w:proofErr w:type="gramStart"/>
      <w:r w:rsidRPr="001133A0">
        <w:rPr>
          <w:rFonts w:asciiTheme="majorHAnsi" w:eastAsia="Times New Roman" w:hAnsiTheme="majorHAnsi" w:cstheme="majorHAnsi"/>
          <w:color w:val="333333"/>
          <w:szCs w:val="17"/>
        </w:rPr>
        <w:t>A number of</w:t>
      </w:r>
      <w:proofErr w:type="gramEnd"/>
      <w:r w:rsidRPr="001133A0">
        <w:rPr>
          <w:rFonts w:asciiTheme="majorHAnsi" w:eastAsia="Times New Roman" w:hAnsiTheme="majorHAnsi" w:cstheme="majorHAnsi"/>
          <w:color w:val="333333"/>
          <w:szCs w:val="17"/>
        </w:rPr>
        <w:t xml:space="preserve"> experiments have found that some plant species that respond positively to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when grown alone experience decreased growth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when grown in mixed plant communities (</w:t>
      </w:r>
      <w:proofErr w:type="spellStart"/>
      <w:r w:rsidRPr="001133A0">
        <w:rPr>
          <w:rFonts w:asciiTheme="majorHAnsi" w:eastAsia="Times New Roman" w:hAnsiTheme="majorHAnsi" w:cstheme="majorHAnsi"/>
          <w:color w:val="333333"/>
          <w:szCs w:val="17"/>
        </w:rPr>
        <w:t>Poorter</w:t>
      </w:r>
      <w:proofErr w:type="spellEnd"/>
      <w:r w:rsidRPr="001133A0">
        <w:rPr>
          <w:rFonts w:asciiTheme="majorHAnsi" w:eastAsia="Times New Roman" w:hAnsiTheme="majorHAnsi" w:cstheme="majorHAnsi"/>
          <w:color w:val="333333"/>
          <w:szCs w:val="17"/>
        </w:rPr>
        <w:t xml:space="preserve"> &amp; </w:t>
      </w:r>
      <w:proofErr w:type="spellStart"/>
      <w:r w:rsidRPr="001133A0">
        <w:rPr>
          <w:rFonts w:asciiTheme="majorHAnsi" w:eastAsia="Times New Roman" w:hAnsiTheme="majorHAnsi" w:cstheme="majorHAnsi"/>
          <w:color w:val="333333"/>
          <w:szCs w:val="17"/>
        </w:rPr>
        <w:t>Navas</w:t>
      </w:r>
      <w:proofErr w:type="spellEnd"/>
      <w:r w:rsidRPr="001133A0">
        <w:rPr>
          <w:rFonts w:asciiTheme="majorHAnsi" w:eastAsia="Times New Roman" w:hAnsiTheme="majorHAnsi" w:cstheme="majorHAnsi"/>
          <w:color w:val="333333"/>
          <w:szCs w:val="17"/>
        </w:rPr>
        <w:t xml:space="preserve"> 2003). This effect likely results because the direct positive effects of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are outweighed by negative effects due to stimulation of the growth of competitors. Rising atmospheric concentrations of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may therefore lead to changes in the composition of plant communities, as some species reap more of an advantage from the increased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than do others. In mixed-species experiments under high fertility conditions, C</w:t>
      </w:r>
      <w:r w:rsidRPr="001133A0">
        <w:rPr>
          <w:rFonts w:asciiTheme="majorHAnsi" w:eastAsia="Times New Roman" w:hAnsiTheme="majorHAnsi" w:cstheme="majorHAnsi"/>
          <w:color w:val="333333"/>
          <w:szCs w:val="17"/>
          <w:vertAlign w:val="subscript"/>
        </w:rPr>
        <w:t>4</w:t>
      </w:r>
      <w:r w:rsidRPr="001133A0">
        <w:rPr>
          <w:rFonts w:asciiTheme="majorHAnsi" w:eastAsia="Times New Roman" w:hAnsiTheme="majorHAnsi" w:cstheme="majorHAnsi"/>
          <w:color w:val="333333"/>
          <w:szCs w:val="17"/>
        </w:rPr>
        <w:t> plants decrease as a proportion of the biomass of plant communities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Similarly, under low fertility conditions, legumes increase as a proportion of the biomass of plant communities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w:t>
      </w:r>
      <w:proofErr w:type="spellStart"/>
      <w:r w:rsidRPr="001133A0">
        <w:rPr>
          <w:rFonts w:asciiTheme="majorHAnsi" w:eastAsia="Times New Roman" w:hAnsiTheme="majorHAnsi" w:cstheme="majorHAnsi"/>
          <w:color w:val="333333"/>
          <w:szCs w:val="17"/>
        </w:rPr>
        <w:t>Poorter</w:t>
      </w:r>
      <w:proofErr w:type="spellEnd"/>
      <w:r w:rsidRPr="001133A0">
        <w:rPr>
          <w:rFonts w:asciiTheme="majorHAnsi" w:eastAsia="Times New Roman" w:hAnsiTheme="majorHAnsi" w:cstheme="majorHAnsi"/>
          <w:color w:val="333333"/>
          <w:szCs w:val="17"/>
        </w:rPr>
        <w:t xml:space="preserve"> &amp; </w:t>
      </w:r>
      <w:proofErr w:type="spellStart"/>
      <w:r w:rsidRPr="001133A0">
        <w:rPr>
          <w:rFonts w:asciiTheme="majorHAnsi" w:eastAsia="Times New Roman" w:hAnsiTheme="majorHAnsi" w:cstheme="majorHAnsi"/>
          <w:color w:val="333333"/>
          <w:szCs w:val="17"/>
        </w:rPr>
        <w:t>Navas</w:t>
      </w:r>
      <w:proofErr w:type="spellEnd"/>
      <w:r w:rsidRPr="001133A0">
        <w:rPr>
          <w:rFonts w:asciiTheme="majorHAnsi" w:eastAsia="Times New Roman" w:hAnsiTheme="majorHAnsi" w:cstheme="majorHAnsi"/>
          <w:color w:val="333333"/>
          <w:szCs w:val="17"/>
        </w:rPr>
        <w:t xml:space="preserve"> 2003). </w:t>
      </w:r>
    </w:p>
    <w:p w:rsidR="001133A0" w:rsidRPr="001133A0" w:rsidRDefault="001133A0" w:rsidP="001133A0">
      <w:pPr>
        <w:shd w:val="clear" w:color="auto" w:fill="FFFFFF"/>
        <w:spacing w:after="0" w:line="255" w:lineRule="atLeast"/>
        <w:textAlignment w:val="baseline"/>
        <w:outlineLvl w:val="1"/>
        <w:rPr>
          <w:rFonts w:asciiTheme="majorHAnsi" w:eastAsia="Times New Roman" w:hAnsiTheme="majorHAnsi" w:cstheme="majorHAnsi"/>
          <w:b/>
          <w:bCs/>
          <w:color w:val="333333"/>
          <w:sz w:val="32"/>
          <w:szCs w:val="23"/>
        </w:rPr>
      </w:pPr>
      <w:r w:rsidRPr="001133A0">
        <w:rPr>
          <w:rFonts w:asciiTheme="majorHAnsi" w:eastAsia="Times New Roman" w:hAnsiTheme="majorHAnsi" w:cstheme="majorHAnsi"/>
          <w:b/>
          <w:bCs/>
          <w:color w:val="333333"/>
          <w:sz w:val="32"/>
          <w:szCs w:val="23"/>
        </w:rPr>
        <w:t>Summary</w:t>
      </w:r>
    </w:p>
    <w:p w:rsidR="001133A0" w:rsidRPr="001133A0" w:rsidRDefault="001133A0" w:rsidP="001133A0">
      <w:pPr>
        <w:shd w:val="clear" w:color="auto" w:fill="FFFFFF"/>
        <w:spacing w:line="240" w:lineRule="auto"/>
        <w:textAlignment w:val="baseline"/>
        <w:rPr>
          <w:rFonts w:asciiTheme="majorHAnsi" w:eastAsia="Times New Roman" w:hAnsiTheme="majorHAnsi" w:cstheme="majorHAnsi"/>
          <w:color w:val="333333"/>
          <w:szCs w:val="17"/>
        </w:rPr>
      </w:pPr>
      <w:r w:rsidRPr="001133A0">
        <w:rPr>
          <w:rFonts w:asciiTheme="majorHAnsi" w:eastAsia="Times New Roman" w:hAnsiTheme="majorHAnsi" w:cstheme="majorHAnsi"/>
          <w:color w:val="333333"/>
          <w:szCs w:val="17"/>
        </w:rPr>
        <w:t>Current evidence suggests that that the concentrations of atmospheric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predicted for the year 2100 will have major implications for plant physiology and growth. Under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most plant species show higher rates of photosynthesis, increased growth, decreased water use and lowered tissue concentrations of nitrogen and protein. Rising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over the next century is likely to affect both agricultural production and food quality. The effects of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are not uniform; some species, particularly those that utilize the C</w:t>
      </w:r>
      <w:r w:rsidRPr="001133A0">
        <w:rPr>
          <w:rFonts w:asciiTheme="majorHAnsi" w:eastAsia="Times New Roman" w:hAnsiTheme="majorHAnsi" w:cstheme="majorHAnsi"/>
          <w:color w:val="333333"/>
          <w:szCs w:val="17"/>
          <w:vertAlign w:val="subscript"/>
        </w:rPr>
        <w:t>4</w:t>
      </w:r>
      <w:r w:rsidRPr="001133A0">
        <w:rPr>
          <w:rFonts w:asciiTheme="majorHAnsi" w:eastAsia="Times New Roman" w:hAnsiTheme="majorHAnsi" w:cstheme="majorHAnsi"/>
          <w:color w:val="333333"/>
          <w:szCs w:val="17"/>
        </w:rPr>
        <w:t> variant of photosynthesis, show less of a response to elevated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than do other types of plants. Rising CO</w:t>
      </w:r>
      <w:r w:rsidRPr="001133A0">
        <w:rPr>
          <w:rFonts w:asciiTheme="majorHAnsi" w:eastAsia="Times New Roman" w:hAnsiTheme="majorHAnsi" w:cstheme="majorHAnsi"/>
          <w:color w:val="333333"/>
          <w:szCs w:val="17"/>
          <w:vertAlign w:val="subscript"/>
        </w:rPr>
        <w:t>2</w:t>
      </w:r>
      <w:r w:rsidRPr="001133A0">
        <w:rPr>
          <w:rFonts w:asciiTheme="majorHAnsi" w:eastAsia="Times New Roman" w:hAnsiTheme="majorHAnsi" w:cstheme="majorHAnsi"/>
          <w:color w:val="333333"/>
          <w:szCs w:val="17"/>
        </w:rPr>
        <w:t> is therefore likely to have complex effects on the growth and composition of natural plant communities.</w:t>
      </w:r>
    </w:p>
    <w:p w:rsidR="001133A0" w:rsidRPr="001133A0" w:rsidRDefault="001133A0" w:rsidP="001133A0">
      <w:pPr>
        <w:shd w:val="clear" w:color="auto" w:fill="FFFFFF"/>
        <w:spacing w:after="0" w:line="255" w:lineRule="atLeast"/>
        <w:textAlignment w:val="baseline"/>
        <w:outlineLvl w:val="1"/>
        <w:rPr>
          <w:rFonts w:ascii="Arial" w:eastAsia="Times New Roman" w:hAnsi="Arial" w:cs="Arial"/>
          <w:b/>
          <w:bCs/>
          <w:color w:val="333333"/>
          <w:sz w:val="23"/>
          <w:szCs w:val="23"/>
        </w:rPr>
      </w:pPr>
      <w:r w:rsidRPr="001133A0">
        <w:rPr>
          <w:rFonts w:ascii="Arial" w:eastAsia="Times New Roman" w:hAnsi="Arial" w:cs="Arial"/>
          <w:b/>
          <w:bCs/>
          <w:color w:val="333333"/>
          <w:sz w:val="23"/>
          <w:szCs w:val="23"/>
        </w:rPr>
        <w:t>References and Recommended Reading</w:t>
      </w:r>
    </w:p>
    <w:p w:rsidR="001133A0" w:rsidRPr="001133A0" w:rsidRDefault="00D32F95" w:rsidP="001133A0">
      <w:pPr>
        <w:shd w:val="clear" w:color="auto" w:fill="FFFFFF"/>
        <w:spacing w:before="75" w:after="150" w:line="240" w:lineRule="auto"/>
        <w:textAlignment w:val="baseline"/>
        <w:rPr>
          <w:rFonts w:ascii="Arial" w:eastAsia="Times New Roman" w:hAnsi="Arial" w:cs="Arial"/>
          <w:color w:val="333333"/>
          <w:sz w:val="17"/>
          <w:szCs w:val="17"/>
        </w:rPr>
      </w:pPr>
      <w:r>
        <w:rPr>
          <w:rFonts w:ascii="Arial" w:eastAsia="Times New Roman" w:hAnsi="Arial" w:cs="Arial"/>
          <w:color w:val="333333"/>
          <w:sz w:val="17"/>
          <w:szCs w:val="17"/>
        </w:rPr>
        <w:pict>
          <v:rect id="_x0000_i1025" style="width:560.6pt;height:1.2pt" o:hrpct="0" o:hralign="center" o:hrstd="t" o:hrnoshade="t" o:hr="t" fillcolor="#ddd" stroked="f"/>
        </w:pic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t>Ainsworth, E. A. Rice production in a changing climate: a meta-analysis of responses to elevated carbon dioxide and elevated ozone concentration. </w:t>
      </w:r>
      <w:r w:rsidRPr="001133A0">
        <w:rPr>
          <w:rFonts w:ascii="Arial" w:eastAsia="Times New Roman" w:hAnsi="Arial" w:cs="Arial"/>
          <w:i/>
          <w:iCs/>
          <w:color w:val="333333"/>
          <w:sz w:val="17"/>
          <w:szCs w:val="17"/>
        </w:rPr>
        <w:t>Global Change Biology</w:t>
      </w:r>
      <w:r w:rsidRPr="001133A0">
        <w:rPr>
          <w:rFonts w:ascii="Arial" w:eastAsia="Times New Roman" w:hAnsi="Arial" w:cs="Arial"/>
          <w:color w:val="333333"/>
          <w:sz w:val="17"/>
          <w:szCs w:val="17"/>
        </w:rPr>
        <w:t> </w:t>
      </w:r>
      <w:r w:rsidRPr="001133A0">
        <w:rPr>
          <w:rFonts w:ascii="Arial" w:eastAsia="Times New Roman" w:hAnsi="Arial" w:cs="Arial"/>
          <w:b/>
          <w:bCs/>
          <w:color w:val="333333"/>
          <w:sz w:val="17"/>
          <w:szCs w:val="17"/>
        </w:rPr>
        <w:t>14</w:t>
      </w:r>
      <w:r w:rsidRPr="001133A0">
        <w:rPr>
          <w:rFonts w:ascii="Arial" w:eastAsia="Times New Roman" w:hAnsi="Arial" w:cs="Arial"/>
          <w:color w:val="333333"/>
          <w:sz w:val="17"/>
          <w:szCs w:val="17"/>
        </w:rPr>
        <w:t>, 1642-1650 (2008).</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t>Ainsworth, E. A. &amp; Long, S. P. What have we learned from 15 years of free-air CO</w:t>
      </w:r>
      <w:r w:rsidRPr="001133A0">
        <w:rPr>
          <w:rFonts w:ascii="Arial" w:eastAsia="Times New Roman" w:hAnsi="Arial" w:cs="Arial"/>
          <w:color w:val="333333"/>
          <w:sz w:val="17"/>
          <w:szCs w:val="17"/>
          <w:vertAlign w:val="subscript"/>
        </w:rPr>
        <w:t>2</w:t>
      </w:r>
      <w:r w:rsidRPr="001133A0">
        <w:rPr>
          <w:rFonts w:ascii="Arial" w:eastAsia="Times New Roman" w:hAnsi="Arial" w:cs="Arial"/>
          <w:color w:val="333333"/>
          <w:sz w:val="17"/>
          <w:szCs w:val="17"/>
        </w:rPr>
        <w:t> enrichment (FACE)? A meta-analytic review of the responses of photosynthesis, canopy properties and plant production to rising CO</w:t>
      </w:r>
      <w:r w:rsidRPr="001133A0">
        <w:rPr>
          <w:rFonts w:ascii="Arial" w:eastAsia="Times New Roman" w:hAnsi="Arial" w:cs="Arial"/>
          <w:color w:val="333333"/>
          <w:sz w:val="17"/>
          <w:szCs w:val="17"/>
          <w:vertAlign w:val="subscript"/>
        </w:rPr>
        <w:t>2</w:t>
      </w:r>
      <w:r w:rsidRPr="001133A0">
        <w:rPr>
          <w:rFonts w:ascii="Arial" w:eastAsia="Times New Roman" w:hAnsi="Arial" w:cs="Arial"/>
          <w:color w:val="333333"/>
          <w:sz w:val="17"/>
          <w:szCs w:val="17"/>
        </w:rPr>
        <w:t>. </w:t>
      </w:r>
      <w:r w:rsidRPr="001133A0">
        <w:rPr>
          <w:rFonts w:ascii="Arial" w:eastAsia="Times New Roman" w:hAnsi="Arial" w:cs="Arial"/>
          <w:i/>
          <w:iCs/>
          <w:color w:val="333333"/>
          <w:sz w:val="17"/>
          <w:szCs w:val="17"/>
        </w:rPr>
        <w:t xml:space="preserve">New </w:t>
      </w:r>
      <w:proofErr w:type="spellStart"/>
      <w:r w:rsidRPr="001133A0">
        <w:rPr>
          <w:rFonts w:ascii="Arial" w:eastAsia="Times New Roman" w:hAnsi="Arial" w:cs="Arial"/>
          <w:i/>
          <w:iCs/>
          <w:color w:val="333333"/>
          <w:sz w:val="17"/>
          <w:szCs w:val="17"/>
        </w:rPr>
        <w:t>Phytologist</w:t>
      </w:r>
      <w:proofErr w:type="spellEnd"/>
      <w:r w:rsidRPr="001133A0">
        <w:rPr>
          <w:rFonts w:ascii="Arial" w:eastAsia="Times New Roman" w:hAnsi="Arial" w:cs="Arial"/>
          <w:color w:val="333333"/>
          <w:sz w:val="17"/>
          <w:szCs w:val="17"/>
        </w:rPr>
        <w:t> </w:t>
      </w:r>
      <w:r w:rsidRPr="001133A0">
        <w:rPr>
          <w:rFonts w:ascii="Arial" w:eastAsia="Times New Roman" w:hAnsi="Arial" w:cs="Arial"/>
          <w:b/>
          <w:bCs/>
          <w:color w:val="333333"/>
          <w:sz w:val="17"/>
          <w:szCs w:val="17"/>
        </w:rPr>
        <w:t>165</w:t>
      </w:r>
      <w:r w:rsidRPr="001133A0">
        <w:rPr>
          <w:rFonts w:ascii="Arial" w:eastAsia="Times New Roman" w:hAnsi="Arial" w:cs="Arial"/>
          <w:color w:val="333333"/>
          <w:sz w:val="17"/>
          <w:szCs w:val="17"/>
        </w:rPr>
        <w:t>, 351-372 (2005).</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t>Ainsworth, E. A. &amp; Rogers, A. The response of photosynthesis and stomatal conductance to rising (CO</w:t>
      </w:r>
      <w:r w:rsidRPr="001133A0">
        <w:rPr>
          <w:rFonts w:ascii="Arial" w:eastAsia="Times New Roman" w:hAnsi="Arial" w:cs="Arial"/>
          <w:color w:val="333333"/>
          <w:sz w:val="17"/>
          <w:szCs w:val="17"/>
          <w:vertAlign w:val="subscript"/>
        </w:rPr>
        <w:t>2</w:t>
      </w:r>
      <w:r w:rsidRPr="001133A0">
        <w:rPr>
          <w:rFonts w:ascii="Arial" w:eastAsia="Times New Roman" w:hAnsi="Arial" w:cs="Arial"/>
          <w:color w:val="333333"/>
          <w:sz w:val="17"/>
          <w:szCs w:val="17"/>
        </w:rPr>
        <w:t>): mechanisms and environmental interactions. </w:t>
      </w:r>
      <w:r w:rsidRPr="001133A0">
        <w:rPr>
          <w:rFonts w:ascii="Arial" w:eastAsia="Times New Roman" w:hAnsi="Arial" w:cs="Arial"/>
          <w:i/>
          <w:iCs/>
          <w:color w:val="333333"/>
          <w:sz w:val="17"/>
          <w:szCs w:val="17"/>
        </w:rPr>
        <w:t>Plant, Cell and Environment</w:t>
      </w:r>
      <w:r w:rsidRPr="001133A0">
        <w:rPr>
          <w:rFonts w:ascii="Arial" w:eastAsia="Times New Roman" w:hAnsi="Arial" w:cs="Arial"/>
          <w:color w:val="333333"/>
          <w:sz w:val="17"/>
          <w:szCs w:val="17"/>
        </w:rPr>
        <w:t> </w:t>
      </w:r>
      <w:r w:rsidRPr="001133A0">
        <w:rPr>
          <w:rFonts w:ascii="Arial" w:eastAsia="Times New Roman" w:hAnsi="Arial" w:cs="Arial"/>
          <w:b/>
          <w:bCs/>
          <w:color w:val="333333"/>
          <w:sz w:val="17"/>
          <w:szCs w:val="17"/>
        </w:rPr>
        <w:t>30</w:t>
      </w:r>
      <w:r w:rsidRPr="001133A0">
        <w:rPr>
          <w:rFonts w:ascii="Arial" w:eastAsia="Times New Roman" w:hAnsi="Arial" w:cs="Arial"/>
          <w:color w:val="333333"/>
          <w:sz w:val="17"/>
          <w:szCs w:val="17"/>
        </w:rPr>
        <w:t>, 258-270 (2007).</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lastRenderedPageBreak/>
        <w:t>Bloom, A. J., Burger, M. </w:t>
      </w:r>
      <w:r w:rsidRPr="001133A0">
        <w:rPr>
          <w:rFonts w:ascii="Arial" w:eastAsia="Times New Roman" w:hAnsi="Arial" w:cs="Arial"/>
          <w:i/>
          <w:iCs/>
          <w:color w:val="333333"/>
          <w:sz w:val="17"/>
          <w:szCs w:val="17"/>
        </w:rPr>
        <w:t>et al.</w:t>
      </w:r>
      <w:r w:rsidRPr="001133A0">
        <w:rPr>
          <w:rFonts w:ascii="Arial" w:eastAsia="Times New Roman" w:hAnsi="Arial" w:cs="Arial"/>
          <w:color w:val="333333"/>
          <w:sz w:val="17"/>
          <w:szCs w:val="17"/>
        </w:rPr>
        <w:t> Carbon dioxide inhibits nitrate assimilation in wheat and </w:t>
      </w:r>
      <w:r w:rsidRPr="001133A0">
        <w:rPr>
          <w:rFonts w:ascii="Arial" w:eastAsia="Times New Roman" w:hAnsi="Arial" w:cs="Arial"/>
          <w:i/>
          <w:iCs/>
          <w:color w:val="333333"/>
          <w:sz w:val="17"/>
          <w:szCs w:val="17"/>
        </w:rPr>
        <w:t>Arabidopsis</w:t>
      </w:r>
      <w:r w:rsidRPr="001133A0">
        <w:rPr>
          <w:rFonts w:ascii="Arial" w:eastAsia="Times New Roman" w:hAnsi="Arial" w:cs="Arial"/>
          <w:color w:val="333333"/>
          <w:sz w:val="17"/>
          <w:szCs w:val="17"/>
        </w:rPr>
        <w:t>. </w:t>
      </w:r>
      <w:r w:rsidRPr="001133A0">
        <w:rPr>
          <w:rFonts w:ascii="Arial" w:eastAsia="Times New Roman" w:hAnsi="Arial" w:cs="Arial"/>
          <w:i/>
          <w:iCs/>
          <w:color w:val="333333"/>
          <w:sz w:val="17"/>
          <w:szCs w:val="17"/>
        </w:rPr>
        <w:t>Science</w:t>
      </w:r>
      <w:r w:rsidRPr="001133A0">
        <w:rPr>
          <w:rFonts w:ascii="Arial" w:eastAsia="Times New Roman" w:hAnsi="Arial" w:cs="Arial"/>
          <w:color w:val="333333"/>
          <w:sz w:val="17"/>
          <w:szCs w:val="17"/>
        </w:rPr>
        <w:t> </w:t>
      </w:r>
      <w:r w:rsidRPr="001133A0">
        <w:rPr>
          <w:rFonts w:ascii="Arial" w:eastAsia="Times New Roman" w:hAnsi="Arial" w:cs="Arial"/>
          <w:b/>
          <w:bCs/>
          <w:color w:val="333333"/>
          <w:sz w:val="17"/>
          <w:szCs w:val="17"/>
        </w:rPr>
        <w:t>328</w:t>
      </w:r>
      <w:r w:rsidRPr="001133A0">
        <w:rPr>
          <w:rFonts w:ascii="Arial" w:eastAsia="Times New Roman" w:hAnsi="Arial" w:cs="Arial"/>
          <w:color w:val="333333"/>
          <w:sz w:val="17"/>
          <w:szCs w:val="17"/>
        </w:rPr>
        <w:t>, 899-903 (2010).</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proofErr w:type="spellStart"/>
      <w:r w:rsidRPr="001133A0">
        <w:rPr>
          <w:rFonts w:ascii="Arial" w:eastAsia="Times New Roman" w:hAnsi="Arial" w:cs="Arial"/>
          <w:color w:val="333333"/>
          <w:sz w:val="17"/>
          <w:szCs w:val="17"/>
        </w:rPr>
        <w:t>Cotrufo</w:t>
      </w:r>
      <w:proofErr w:type="spellEnd"/>
      <w:r w:rsidRPr="001133A0">
        <w:rPr>
          <w:rFonts w:ascii="Arial" w:eastAsia="Times New Roman" w:hAnsi="Arial" w:cs="Arial"/>
          <w:color w:val="333333"/>
          <w:sz w:val="17"/>
          <w:szCs w:val="17"/>
        </w:rPr>
        <w:t xml:space="preserve">, M. F., </w:t>
      </w:r>
      <w:proofErr w:type="spellStart"/>
      <w:r w:rsidRPr="001133A0">
        <w:rPr>
          <w:rFonts w:ascii="Arial" w:eastAsia="Times New Roman" w:hAnsi="Arial" w:cs="Arial"/>
          <w:color w:val="333333"/>
          <w:sz w:val="17"/>
          <w:szCs w:val="17"/>
        </w:rPr>
        <w:t>Ineson</w:t>
      </w:r>
      <w:proofErr w:type="spellEnd"/>
      <w:r w:rsidRPr="001133A0">
        <w:rPr>
          <w:rFonts w:ascii="Arial" w:eastAsia="Times New Roman" w:hAnsi="Arial" w:cs="Arial"/>
          <w:color w:val="333333"/>
          <w:sz w:val="17"/>
          <w:szCs w:val="17"/>
        </w:rPr>
        <w:t>, P. </w:t>
      </w:r>
      <w:r w:rsidRPr="001133A0">
        <w:rPr>
          <w:rFonts w:ascii="Arial" w:eastAsia="Times New Roman" w:hAnsi="Arial" w:cs="Arial"/>
          <w:i/>
          <w:iCs/>
          <w:color w:val="333333"/>
          <w:sz w:val="17"/>
          <w:szCs w:val="17"/>
        </w:rPr>
        <w:t>et al.</w:t>
      </w:r>
      <w:r w:rsidRPr="001133A0">
        <w:rPr>
          <w:rFonts w:ascii="Arial" w:eastAsia="Times New Roman" w:hAnsi="Arial" w:cs="Arial"/>
          <w:color w:val="333333"/>
          <w:sz w:val="17"/>
          <w:szCs w:val="17"/>
        </w:rPr>
        <w:t> Elevated CO</w:t>
      </w:r>
      <w:r w:rsidRPr="001133A0">
        <w:rPr>
          <w:rFonts w:ascii="Arial" w:eastAsia="Times New Roman" w:hAnsi="Arial" w:cs="Arial"/>
          <w:color w:val="333333"/>
          <w:sz w:val="17"/>
          <w:szCs w:val="17"/>
          <w:vertAlign w:val="subscript"/>
        </w:rPr>
        <w:t>2</w:t>
      </w:r>
      <w:r w:rsidRPr="001133A0">
        <w:rPr>
          <w:rFonts w:ascii="Arial" w:eastAsia="Times New Roman" w:hAnsi="Arial" w:cs="Arial"/>
          <w:color w:val="333333"/>
          <w:sz w:val="17"/>
          <w:szCs w:val="17"/>
        </w:rPr>
        <w:t> reduces the nitrogen concentration of plant tissues. </w:t>
      </w:r>
      <w:r w:rsidRPr="001133A0">
        <w:rPr>
          <w:rFonts w:ascii="Arial" w:eastAsia="Times New Roman" w:hAnsi="Arial" w:cs="Arial"/>
          <w:i/>
          <w:iCs/>
          <w:color w:val="333333"/>
          <w:sz w:val="17"/>
          <w:szCs w:val="17"/>
        </w:rPr>
        <w:t>Global Change Biology</w:t>
      </w:r>
      <w:r w:rsidRPr="001133A0">
        <w:rPr>
          <w:rFonts w:ascii="Arial" w:eastAsia="Times New Roman" w:hAnsi="Arial" w:cs="Arial"/>
          <w:color w:val="333333"/>
          <w:sz w:val="17"/>
          <w:szCs w:val="17"/>
        </w:rPr>
        <w:t> </w:t>
      </w:r>
      <w:r w:rsidRPr="001133A0">
        <w:rPr>
          <w:rFonts w:ascii="Arial" w:eastAsia="Times New Roman" w:hAnsi="Arial" w:cs="Arial"/>
          <w:b/>
          <w:bCs/>
          <w:color w:val="333333"/>
          <w:sz w:val="17"/>
          <w:szCs w:val="17"/>
        </w:rPr>
        <w:t>4</w:t>
      </w:r>
      <w:r w:rsidRPr="001133A0">
        <w:rPr>
          <w:rFonts w:ascii="Arial" w:eastAsia="Times New Roman" w:hAnsi="Arial" w:cs="Arial"/>
          <w:color w:val="333333"/>
          <w:sz w:val="17"/>
          <w:szCs w:val="17"/>
        </w:rPr>
        <w:t>, 43-54 (1998).</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t>Feng, Z., Kobayashi, K. </w:t>
      </w:r>
      <w:r w:rsidRPr="001133A0">
        <w:rPr>
          <w:rFonts w:ascii="Arial" w:eastAsia="Times New Roman" w:hAnsi="Arial" w:cs="Arial"/>
          <w:i/>
          <w:iCs/>
          <w:color w:val="333333"/>
          <w:sz w:val="17"/>
          <w:szCs w:val="17"/>
        </w:rPr>
        <w:t>et al.</w:t>
      </w:r>
      <w:r w:rsidRPr="001133A0">
        <w:rPr>
          <w:rFonts w:ascii="Arial" w:eastAsia="Times New Roman" w:hAnsi="Arial" w:cs="Arial"/>
          <w:color w:val="333333"/>
          <w:sz w:val="17"/>
          <w:szCs w:val="17"/>
        </w:rPr>
        <w:t> Impact of elevated ozone concentration on growth, physiology and yield of wheat (</w:t>
      </w:r>
      <w:r w:rsidRPr="001133A0">
        <w:rPr>
          <w:rFonts w:ascii="Arial" w:eastAsia="Times New Roman" w:hAnsi="Arial" w:cs="Arial"/>
          <w:i/>
          <w:iCs/>
          <w:color w:val="333333"/>
          <w:sz w:val="17"/>
          <w:szCs w:val="17"/>
        </w:rPr>
        <w:t xml:space="preserve">Triticum </w:t>
      </w:r>
      <w:proofErr w:type="spellStart"/>
      <w:r w:rsidRPr="001133A0">
        <w:rPr>
          <w:rFonts w:ascii="Arial" w:eastAsia="Times New Roman" w:hAnsi="Arial" w:cs="Arial"/>
          <w:i/>
          <w:iCs/>
          <w:color w:val="333333"/>
          <w:sz w:val="17"/>
          <w:szCs w:val="17"/>
        </w:rPr>
        <w:t>aestivum</w:t>
      </w:r>
      <w:proofErr w:type="spellEnd"/>
      <w:r w:rsidRPr="001133A0">
        <w:rPr>
          <w:rFonts w:ascii="Arial" w:eastAsia="Times New Roman" w:hAnsi="Arial" w:cs="Arial"/>
          <w:i/>
          <w:iCs/>
          <w:color w:val="333333"/>
          <w:sz w:val="17"/>
          <w:szCs w:val="17"/>
        </w:rPr>
        <w:t> </w:t>
      </w:r>
      <w:r w:rsidRPr="001133A0">
        <w:rPr>
          <w:rFonts w:ascii="Arial" w:eastAsia="Times New Roman" w:hAnsi="Arial" w:cs="Arial"/>
          <w:color w:val="333333"/>
          <w:sz w:val="17"/>
          <w:szCs w:val="17"/>
        </w:rPr>
        <w:t>L.): a meta-analysis. </w:t>
      </w:r>
      <w:r w:rsidRPr="001133A0">
        <w:rPr>
          <w:rFonts w:ascii="Arial" w:eastAsia="Times New Roman" w:hAnsi="Arial" w:cs="Arial"/>
          <w:i/>
          <w:iCs/>
          <w:color w:val="333333"/>
          <w:sz w:val="17"/>
          <w:szCs w:val="17"/>
        </w:rPr>
        <w:t>Global Change Biology</w:t>
      </w:r>
      <w:r w:rsidRPr="001133A0">
        <w:rPr>
          <w:rFonts w:ascii="Arial" w:eastAsia="Times New Roman" w:hAnsi="Arial" w:cs="Arial"/>
          <w:color w:val="333333"/>
          <w:sz w:val="17"/>
          <w:szCs w:val="17"/>
        </w:rPr>
        <w:t> </w:t>
      </w:r>
      <w:r w:rsidRPr="001133A0">
        <w:rPr>
          <w:rFonts w:ascii="Arial" w:eastAsia="Times New Roman" w:hAnsi="Arial" w:cs="Arial"/>
          <w:b/>
          <w:bCs/>
          <w:color w:val="333333"/>
          <w:sz w:val="17"/>
          <w:szCs w:val="17"/>
        </w:rPr>
        <w:t>14</w:t>
      </w:r>
      <w:r w:rsidRPr="001133A0">
        <w:rPr>
          <w:rFonts w:ascii="Arial" w:eastAsia="Times New Roman" w:hAnsi="Arial" w:cs="Arial"/>
          <w:color w:val="333333"/>
          <w:sz w:val="17"/>
          <w:szCs w:val="17"/>
        </w:rPr>
        <w:t>, 2696-2708 (2008).</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t xml:space="preserve">de Graaff, M. A., Van </w:t>
      </w:r>
      <w:proofErr w:type="spellStart"/>
      <w:r w:rsidRPr="001133A0">
        <w:rPr>
          <w:rFonts w:ascii="Arial" w:eastAsia="Times New Roman" w:hAnsi="Arial" w:cs="Arial"/>
          <w:color w:val="333333"/>
          <w:sz w:val="17"/>
          <w:szCs w:val="17"/>
        </w:rPr>
        <w:t>Groenigen</w:t>
      </w:r>
      <w:proofErr w:type="spellEnd"/>
      <w:r w:rsidRPr="001133A0">
        <w:rPr>
          <w:rFonts w:ascii="Arial" w:eastAsia="Times New Roman" w:hAnsi="Arial" w:cs="Arial"/>
          <w:color w:val="333333"/>
          <w:sz w:val="17"/>
          <w:szCs w:val="17"/>
        </w:rPr>
        <w:t>, K. J. </w:t>
      </w:r>
      <w:r w:rsidRPr="001133A0">
        <w:rPr>
          <w:rFonts w:ascii="Arial" w:eastAsia="Times New Roman" w:hAnsi="Arial" w:cs="Arial"/>
          <w:i/>
          <w:iCs/>
          <w:color w:val="333333"/>
          <w:sz w:val="17"/>
          <w:szCs w:val="17"/>
        </w:rPr>
        <w:t>et al.</w:t>
      </w:r>
      <w:r w:rsidRPr="001133A0">
        <w:rPr>
          <w:rFonts w:ascii="Arial" w:eastAsia="Times New Roman" w:hAnsi="Arial" w:cs="Arial"/>
          <w:color w:val="333333"/>
          <w:sz w:val="17"/>
          <w:szCs w:val="17"/>
        </w:rPr>
        <w:t> Interactions between plant growth and soil nutrient cycling under elevated CO</w:t>
      </w:r>
      <w:r w:rsidRPr="001133A0">
        <w:rPr>
          <w:rFonts w:ascii="Arial" w:eastAsia="Times New Roman" w:hAnsi="Arial" w:cs="Arial"/>
          <w:color w:val="333333"/>
          <w:sz w:val="17"/>
          <w:szCs w:val="17"/>
          <w:vertAlign w:val="subscript"/>
        </w:rPr>
        <w:t>2</w:t>
      </w:r>
      <w:r w:rsidRPr="001133A0">
        <w:rPr>
          <w:rFonts w:ascii="Arial" w:eastAsia="Times New Roman" w:hAnsi="Arial" w:cs="Arial"/>
          <w:color w:val="333333"/>
          <w:sz w:val="17"/>
          <w:szCs w:val="17"/>
        </w:rPr>
        <w:t>: a meta-analysis. </w:t>
      </w:r>
      <w:r w:rsidRPr="001133A0">
        <w:rPr>
          <w:rFonts w:ascii="Arial" w:eastAsia="Times New Roman" w:hAnsi="Arial" w:cs="Arial"/>
          <w:i/>
          <w:iCs/>
          <w:color w:val="333333"/>
          <w:sz w:val="17"/>
          <w:szCs w:val="17"/>
        </w:rPr>
        <w:t>Global Change Biology</w:t>
      </w:r>
      <w:r w:rsidRPr="001133A0">
        <w:rPr>
          <w:rFonts w:ascii="Arial" w:eastAsia="Times New Roman" w:hAnsi="Arial" w:cs="Arial"/>
          <w:color w:val="333333"/>
          <w:sz w:val="17"/>
          <w:szCs w:val="17"/>
        </w:rPr>
        <w:t> </w:t>
      </w:r>
      <w:r w:rsidRPr="001133A0">
        <w:rPr>
          <w:rFonts w:ascii="Arial" w:eastAsia="Times New Roman" w:hAnsi="Arial" w:cs="Arial"/>
          <w:b/>
          <w:bCs/>
          <w:color w:val="333333"/>
          <w:sz w:val="17"/>
          <w:szCs w:val="17"/>
        </w:rPr>
        <w:t>12</w:t>
      </w:r>
      <w:r w:rsidRPr="001133A0">
        <w:rPr>
          <w:rFonts w:ascii="Arial" w:eastAsia="Times New Roman" w:hAnsi="Arial" w:cs="Arial"/>
          <w:color w:val="333333"/>
          <w:sz w:val="17"/>
          <w:szCs w:val="17"/>
        </w:rPr>
        <w:t>, 2077-2091 (2006).</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t>IPCC. </w:t>
      </w:r>
      <w:r w:rsidRPr="001133A0">
        <w:rPr>
          <w:rFonts w:ascii="Arial" w:eastAsia="Times New Roman" w:hAnsi="Arial" w:cs="Arial"/>
          <w:i/>
          <w:iCs/>
          <w:color w:val="333333"/>
          <w:sz w:val="17"/>
          <w:szCs w:val="17"/>
        </w:rPr>
        <w:t>Climate Change 2007: The Physical Science Basis. Contribution of Working Group I to the Fourth Assessment Report of the Intergovernmental Panel on Climate Change</w:t>
      </w:r>
      <w:r w:rsidRPr="001133A0">
        <w:rPr>
          <w:rFonts w:ascii="Arial" w:eastAsia="Times New Roman" w:hAnsi="Arial" w:cs="Arial"/>
          <w:color w:val="333333"/>
          <w:sz w:val="17"/>
          <w:szCs w:val="17"/>
        </w:rPr>
        <w:t>. Cambridge, UK: Cambridge University Press, 2007.</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t>Jablonski, L. M., Wang, X. </w:t>
      </w:r>
      <w:r w:rsidRPr="001133A0">
        <w:rPr>
          <w:rFonts w:ascii="Arial" w:eastAsia="Times New Roman" w:hAnsi="Arial" w:cs="Arial"/>
          <w:i/>
          <w:iCs/>
          <w:color w:val="333333"/>
          <w:sz w:val="17"/>
          <w:szCs w:val="17"/>
        </w:rPr>
        <w:t>et al. </w:t>
      </w:r>
      <w:r w:rsidRPr="001133A0">
        <w:rPr>
          <w:rFonts w:ascii="Arial" w:eastAsia="Times New Roman" w:hAnsi="Arial" w:cs="Arial"/>
          <w:color w:val="333333"/>
          <w:sz w:val="17"/>
          <w:szCs w:val="17"/>
        </w:rPr>
        <w:t>Plant reproduction under elevated CO</w:t>
      </w:r>
      <w:r w:rsidRPr="001133A0">
        <w:rPr>
          <w:rFonts w:ascii="Arial" w:eastAsia="Times New Roman" w:hAnsi="Arial" w:cs="Arial"/>
          <w:color w:val="333333"/>
          <w:sz w:val="17"/>
          <w:szCs w:val="17"/>
          <w:vertAlign w:val="subscript"/>
        </w:rPr>
        <w:t>2</w:t>
      </w:r>
      <w:r w:rsidRPr="001133A0">
        <w:rPr>
          <w:rFonts w:ascii="Arial" w:eastAsia="Times New Roman" w:hAnsi="Arial" w:cs="Arial"/>
          <w:color w:val="333333"/>
          <w:sz w:val="17"/>
          <w:szCs w:val="17"/>
        </w:rPr>
        <w:t> conditions: a meta-analysis of reports on 79 crop and wild species. </w:t>
      </w:r>
      <w:r w:rsidRPr="001133A0">
        <w:rPr>
          <w:rFonts w:ascii="Arial" w:eastAsia="Times New Roman" w:hAnsi="Arial" w:cs="Arial"/>
          <w:i/>
          <w:iCs/>
          <w:color w:val="333333"/>
          <w:sz w:val="17"/>
          <w:szCs w:val="17"/>
        </w:rPr>
        <w:t xml:space="preserve">New </w:t>
      </w:r>
      <w:proofErr w:type="spellStart"/>
      <w:r w:rsidRPr="001133A0">
        <w:rPr>
          <w:rFonts w:ascii="Arial" w:eastAsia="Times New Roman" w:hAnsi="Arial" w:cs="Arial"/>
          <w:i/>
          <w:iCs/>
          <w:color w:val="333333"/>
          <w:sz w:val="17"/>
          <w:szCs w:val="17"/>
        </w:rPr>
        <w:t>Phytologist</w:t>
      </w:r>
      <w:proofErr w:type="spellEnd"/>
      <w:r w:rsidRPr="001133A0">
        <w:rPr>
          <w:rFonts w:ascii="Arial" w:eastAsia="Times New Roman" w:hAnsi="Arial" w:cs="Arial"/>
          <w:color w:val="333333"/>
          <w:sz w:val="17"/>
          <w:szCs w:val="17"/>
        </w:rPr>
        <w:t> </w:t>
      </w:r>
      <w:r w:rsidRPr="001133A0">
        <w:rPr>
          <w:rFonts w:ascii="Arial" w:eastAsia="Times New Roman" w:hAnsi="Arial" w:cs="Arial"/>
          <w:b/>
          <w:bCs/>
          <w:color w:val="333333"/>
          <w:sz w:val="17"/>
          <w:szCs w:val="17"/>
        </w:rPr>
        <w:t>156</w:t>
      </w:r>
      <w:r w:rsidRPr="001133A0">
        <w:rPr>
          <w:rFonts w:ascii="Arial" w:eastAsia="Times New Roman" w:hAnsi="Arial" w:cs="Arial"/>
          <w:color w:val="333333"/>
          <w:sz w:val="17"/>
          <w:szCs w:val="17"/>
        </w:rPr>
        <w:t>, 9-26 (2002).</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t>Keeling, R. F., Piper, S. C. </w:t>
      </w:r>
      <w:r w:rsidRPr="001133A0">
        <w:rPr>
          <w:rFonts w:ascii="Arial" w:eastAsia="Times New Roman" w:hAnsi="Arial" w:cs="Arial"/>
          <w:i/>
          <w:iCs/>
          <w:color w:val="333333"/>
          <w:sz w:val="17"/>
          <w:szCs w:val="17"/>
        </w:rPr>
        <w:t>et al.</w:t>
      </w:r>
      <w:r w:rsidRPr="001133A0">
        <w:rPr>
          <w:rFonts w:ascii="Arial" w:eastAsia="Times New Roman" w:hAnsi="Arial" w:cs="Arial"/>
          <w:color w:val="333333"/>
          <w:sz w:val="17"/>
          <w:szCs w:val="17"/>
        </w:rPr>
        <w:t> Atmospheric CO2 records from sites in the SIO air sampling network. In </w:t>
      </w:r>
      <w:r w:rsidRPr="001133A0">
        <w:rPr>
          <w:rFonts w:ascii="Arial" w:eastAsia="Times New Roman" w:hAnsi="Arial" w:cs="Arial"/>
          <w:i/>
          <w:iCs/>
          <w:color w:val="333333"/>
          <w:sz w:val="17"/>
          <w:szCs w:val="17"/>
        </w:rPr>
        <w:t>Trends: A Compendium of Data on Global Change</w:t>
      </w:r>
      <w:r w:rsidRPr="001133A0">
        <w:rPr>
          <w:rFonts w:ascii="Arial" w:eastAsia="Times New Roman" w:hAnsi="Arial" w:cs="Arial"/>
          <w:color w:val="333333"/>
          <w:sz w:val="17"/>
          <w:szCs w:val="17"/>
        </w:rPr>
        <w:t> (Oak Ridge, TN: Carbon Dioxide Information Analysis Center, Oak Ridge National Laboratory, U.S. Department of Energy, 2009).</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t>Leakey, A. D. B., Ainsworth, E. A. </w:t>
      </w:r>
      <w:r w:rsidRPr="001133A0">
        <w:rPr>
          <w:rFonts w:ascii="Arial" w:eastAsia="Times New Roman" w:hAnsi="Arial" w:cs="Arial"/>
          <w:i/>
          <w:iCs/>
          <w:color w:val="333333"/>
          <w:sz w:val="17"/>
          <w:szCs w:val="17"/>
        </w:rPr>
        <w:t>et al. </w:t>
      </w:r>
      <w:r w:rsidRPr="001133A0">
        <w:rPr>
          <w:rFonts w:ascii="Arial" w:eastAsia="Times New Roman" w:hAnsi="Arial" w:cs="Arial"/>
          <w:color w:val="333333"/>
          <w:sz w:val="17"/>
          <w:szCs w:val="17"/>
        </w:rPr>
        <w:t>Elevated CO</w:t>
      </w:r>
      <w:r w:rsidRPr="001133A0">
        <w:rPr>
          <w:rFonts w:ascii="Arial" w:eastAsia="Times New Roman" w:hAnsi="Arial" w:cs="Arial"/>
          <w:color w:val="333333"/>
          <w:sz w:val="17"/>
          <w:szCs w:val="17"/>
          <w:vertAlign w:val="subscript"/>
        </w:rPr>
        <w:t>2</w:t>
      </w:r>
      <w:r w:rsidRPr="001133A0">
        <w:rPr>
          <w:rFonts w:ascii="Arial" w:eastAsia="Times New Roman" w:hAnsi="Arial" w:cs="Arial"/>
          <w:color w:val="333333"/>
          <w:sz w:val="17"/>
          <w:szCs w:val="17"/>
        </w:rPr>
        <w:t> effects on plant carbon, nitrogen, and water relations; six important lessons from FACE. </w:t>
      </w:r>
      <w:r w:rsidRPr="001133A0">
        <w:rPr>
          <w:rFonts w:ascii="Arial" w:eastAsia="Times New Roman" w:hAnsi="Arial" w:cs="Arial"/>
          <w:i/>
          <w:iCs/>
          <w:color w:val="333333"/>
          <w:sz w:val="17"/>
          <w:szCs w:val="17"/>
        </w:rPr>
        <w:t>Journal of Experimental Botany</w:t>
      </w:r>
      <w:r w:rsidRPr="001133A0">
        <w:rPr>
          <w:rFonts w:ascii="Arial" w:eastAsia="Times New Roman" w:hAnsi="Arial" w:cs="Arial"/>
          <w:color w:val="333333"/>
          <w:sz w:val="17"/>
          <w:szCs w:val="17"/>
        </w:rPr>
        <w:t> </w:t>
      </w:r>
      <w:r w:rsidRPr="001133A0">
        <w:rPr>
          <w:rFonts w:ascii="Arial" w:eastAsia="Times New Roman" w:hAnsi="Arial" w:cs="Arial"/>
          <w:b/>
          <w:bCs/>
          <w:color w:val="333333"/>
          <w:sz w:val="17"/>
          <w:szCs w:val="17"/>
        </w:rPr>
        <w:t>60</w:t>
      </w:r>
      <w:r w:rsidRPr="001133A0">
        <w:rPr>
          <w:rFonts w:ascii="Arial" w:eastAsia="Times New Roman" w:hAnsi="Arial" w:cs="Arial"/>
          <w:color w:val="333333"/>
          <w:sz w:val="17"/>
          <w:szCs w:val="17"/>
        </w:rPr>
        <w:t>, 2859-2876 (2009).</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proofErr w:type="spellStart"/>
      <w:r w:rsidRPr="001133A0">
        <w:rPr>
          <w:rFonts w:ascii="Arial" w:eastAsia="Times New Roman" w:hAnsi="Arial" w:cs="Arial"/>
          <w:color w:val="333333"/>
          <w:sz w:val="17"/>
          <w:szCs w:val="17"/>
        </w:rPr>
        <w:t>Loladze</w:t>
      </w:r>
      <w:proofErr w:type="spellEnd"/>
      <w:r w:rsidRPr="001133A0">
        <w:rPr>
          <w:rFonts w:ascii="Arial" w:eastAsia="Times New Roman" w:hAnsi="Arial" w:cs="Arial"/>
          <w:color w:val="333333"/>
          <w:sz w:val="17"/>
          <w:szCs w:val="17"/>
        </w:rPr>
        <w:t>, I. Rising atmospheric CO</w:t>
      </w:r>
      <w:r w:rsidRPr="001133A0">
        <w:rPr>
          <w:rFonts w:ascii="Arial" w:eastAsia="Times New Roman" w:hAnsi="Arial" w:cs="Arial"/>
          <w:color w:val="333333"/>
          <w:sz w:val="17"/>
          <w:szCs w:val="17"/>
          <w:vertAlign w:val="subscript"/>
        </w:rPr>
        <w:t>2</w:t>
      </w:r>
      <w:r w:rsidRPr="001133A0">
        <w:rPr>
          <w:rFonts w:ascii="Arial" w:eastAsia="Times New Roman" w:hAnsi="Arial" w:cs="Arial"/>
          <w:color w:val="333333"/>
          <w:sz w:val="17"/>
          <w:szCs w:val="17"/>
        </w:rPr>
        <w:t> and human nutrition: toward globally imbalanced plant stoichiometry? </w:t>
      </w:r>
      <w:r w:rsidRPr="001133A0">
        <w:rPr>
          <w:rFonts w:ascii="Arial" w:eastAsia="Times New Roman" w:hAnsi="Arial" w:cs="Arial"/>
          <w:i/>
          <w:iCs/>
          <w:color w:val="333333"/>
          <w:sz w:val="17"/>
          <w:szCs w:val="17"/>
        </w:rPr>
        <w:t>Trends in Ecology &amp; Evolution</w:t>
      </w:r>
      <w:r w:rsidRPr="001133A0">
        <w:rPr>
          <w:rFonts w:ascii="Arial" w:eastAsia="Times New Roman" w:hAnsi="Arial" w:cs="Arial"/>
          <w:color w:val="333333"/>
          <w:sz w:val="17"/>
          <w:szCs w:val="17"/>
        </w:rPr>
        <w:t> </w:t>
      </w:r>
      <w:r w:rsidRPr="001133A0">
        <w:rPr>
          <w:rFonts w:ascii="Arial" w:eastAsia="Times New Roman" w:hAnsi="Arial" w:cs="Arial"/>
          <w:b/>
          <w:bCs/>
          <w:color w:val="333333"/>
          <w:sz w:val="17"/>
          <w:szCs w:val="17"/>
        </w:rPr>
        <w:t>17</w:t>
      </w:r>
      <w:r w:rsidRPr="001133A0">
        <w:rPr>
          <w:rFonts w:ascii="Arial" w:eastAsia="Times New Roman" w:hAnsi="Arial" w:cs="Arial"/>
          <w:color w:val="333333"/>
          <w:sz w:val="17"/>
          <w:szCs w:val="17"/>
        </w:rPr>
        <w:t>, 457-461 (2002).</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t>Long, S. P., Ainsworth, E. A. </w:t>
      </w:r>
      <w:r w:rsidRPr="001133A0">
        <w:rPr>
          <w:rFonts w:ascii="Arial" w:eastAsia="Times New Roman" w:hAnsi="Arial" w:cs="Arial"/>
          <w:i/>
          <w:iCs/>
          <w:color w:val="333333"/>
          <w:sz w:val="17"/>
          <w:szCs w:val="17"/>
        </w:rPr>
        <w:t>et al.</w:t>
      </w:r>
      <w:r w:rsidRPr="001133A0">
        <w:rPr>
          <w:rFonts w:ascii="Arial" w:eastAsia="Times New Roman" w:hAnsi="Arial" w:cs="Arial"/>
          <w:color w:val="333333"/>
          <w:sz w:val="17"/>
          <w:szCs w:val="17"/>
        </w:rPr>
        <w:t> Food for thought: Lower-than-expected crop yield stimulation with rising CO</w:t>
      </w:r>
      <w:r w:rsidRPr="001133A0">
        <w:rPr>
          <w:rFonts w:ascii="Arial" w:eastAsia="Times New Roman" w:hAnsi="Arial" w:cs="Arial"/>
          <w:color w:val="333333"/>
          <w:sz w:val="17"/>
          <w:szCs w:val="17"/>
          <w:vertAlign w:val="subscript"/>
        </w:rPr>
        <w:t>2</w:t>
      </w:r>
      <w:r w:rsidRPr="001133A0">
        <w:rPr>
          <w:rFonts w:ascii="Arial" w:eastAsia="Times New Roman" w:hAnsi="Arial" w:cs="Arial"/>
          <w:color w:val="333333"/>
          <w:sz w:val="17"/>
          <w:szCs w:val="17"/>
        </w:rPr>
        <w:t> concentrations. </w:t>
      </w:r>
      <w:r w:rsidRPr="001133A0">
        <w:rPr>
          <w:rFonts w:ascii="Arial" w:eastAsia="Times New Roman" w:hAnsi="Arial" w:cs="Arial"/>
          <w:i/>
          <w:iCs/>
          <w:color w:val="333333"/>
          <w:sz w:val="17"/>
          <w:szCs w:val="17"/>
        </w:rPr>
        <w:t>Science</w:t>
      </w:r>
      <w:r w:rsidRPr="001133A0">
        <w:rPr>
          <w:rFonts w:ascii="Arial" w:eastAsia="Times New Roman" w:hAnsi="Arial" w:cs="Arial"/>
          <w:color w:val="333333"/>
          <w:sz w:val="17"/>
          <w:szCs w:val="17"/>
        </w:rPr>
        <w:t> </w:t>
      </w:r>
      <w:r w:rsidRPr="001133A0">
        <w:rPr>
          <w:rFonts w:ascii="Arial" w:eastAsia="Times New Roman" w:hAnsi="Arial" w:cs="Arial"/>
          <w:b/>
          <w:bCs/>
          <w:color w:val="333333"/>
          <w:sz w:val="17"/>
          <w:szCs w:val="17"/>
        </w:rPr>
        <w:t>312</w:t>
      </w:r>
      <w:r w:rsidRPr="001133A0">
        <w:rPr>
          <w:rFonts w:ascii="Arial" w:eastAsia="Times New Roman" w:hAnsi="Arial" w:cs="Arial"/>
          <w:color w:val="333333"/>
          <w:sz w:val="17"/>
          <w:szCs w:val="17"/>
        </w:rPr>
        <w:t>, 1918-1921 (2006).</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proofErr w:type="spellStart"/>
      <w:r w:rsidRPr="001133A0">
        <w:rPr>
          <w:rFonts w:ascii="Arial" w:eastAsia="Times New Roman" w:hAnsi="Arial" w:cs="Arial"/>
          <w:color w:val="333333"/>
          <w:sz w:val="17"/>
          <w:szCs w:val="17"/>
        </w:rPr>
        <w:t>Marschner</w:t>
      </w:r>
      <w:proofErr w:type="spellEnd"/>
      <w:r w:rsidRPr="001133A0">
        <w:rPr>
          <w:rFonts w:ascii="Arial" w:eastAsia="Times New Roman" w:hAnsi="Arial" w:cs="Arial"/>
          <w:color w:val="333333"/>
          <w:sz w:val="17"/>
          <w:szCs w:val="17"/>
        </w:rPr>
        <w:t>, H. </w:t>
      </w:r>
      <w:r w:rsidRPr="001133A0">
        <w:rPr>
          <w:rFonts w:ascii="Arial" w:eastAsia="Times New Roman" w:hAnsi="Arial" w:cs="Arial"/>
          <w:i/>
          <w:iCs/>
          <w:color w:val="333333"/>
          <w:sz w:val="17"/>
          <w:szCs w:val="17"/>
        </w:rPr>
        <w:t>Mineral Nutrition of Higher Plants</w:t>
      </w:r>
      <w:r w:rsidRPr="001133A0">
        <w:rPr>
          <w:rFonts w:ascii="Arial" w:eastAsia="Times New Roman" w:hAnsi="Arial" w:cs="Arial"/>
          <w:color w:val="333333"/>
          <w:sz w:val="17"/>
          <w:szCs w:val="17"/>
        </w:rPr>
        <w:t>, 2nd ed. London, UK: Academic Press, 1995.</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t>Morgan, P.B., Ainsworth, E.A. </w:t>
      </w:r>
      <w:r w:rsidRPr="001133A0">
        <w:rPr>
          <w:rFonts w:ascii="Arial" w:eastAsia="Times New Roman" w:hAnsi="Arial" w:cs="Arial"/>
          <w:i/>
          <w:iCs/>
          <w:color w:val="333333"/>
          <w:sz w:val="17"/>
          <w:szCs w:val="17"/>
        </w:rPr>
        <w:t>et al.</w:t>
      </w:r>
      <w:r w:rsidRPr="001133A0">
        <w:rPr>
          <w:rFonts w:ascii="Arial" w:eastAsia="Times New Roman" w:hAnsi="Arial" w:cs="Arial"/>
          <w:color w:val="333333"/>
          <w:sz w:val="17"/>
          <w:szCs w:val="17"/>
        </w:rPr>
        <w:t> How does elevated ozone impact soybean? A meta-analysis of photosynthesis, growth and yield. </w:t>
      </w:r>
      <w:r w:rsidRPr="001133A0">
        <w:rPr>
          <w:rFonts w:ascii="Arial" w:eastAsia="Times New Roman" w:hAnsi="Arial" w:cs="Arial"/>
          <w:i/>
          <w:iCs/>
          <w:color w:val="333333"/>
          <w:sz w:val="17"/>
          <w:szCs w:val="17"/>
        </w:rPr>
        <w:t>Plant, Cell and Environment </w:t>
      </w:r>
      <w:r w:rsidRPr="001133A0">
        <w:rPr>
          <w:rFonts w:ascii="Arial" w:eastAsia="Times New Roman" w:hAnsi="Arial" w:cs="Arial"/>
          <w:b/>
          <w:bCs/>
          <w:color w:val="333333"/>
          <w:sz w:val="17"/>
          <w:szCs w:val="17"/>
        </w:rPr>
        <w:t>26</w:t>
      </w:r>
      <w:r w:rsidRPr="001133A0">
        <w:rPr>
          <w:rFonts w:ascii="Arial" w:eastAsia="Times New Roman" w:hAnsi="Arial" w:cs="Arial"/>
          <w:color w:val="333333"/>
          <w:sz w:val="17"/>
          <w:szCs w:val="17"/>
        </w:rPr>
        <w:t>,</w:t>
      </w:r>
      <w:r w:rsidRPr="001133A0">
        <w:rPr>
          <w:rFonts w:ascii="Arial" w:eastAsia="Times New Roman" w:hAnsi="Arial" w:cs="Arial"/>
          <w:b/>
          <w:bCs/>
          <w:color w:val="333333"/>
          <w:sz w:val="17"/>
          <w:szCs w:val="17"/>
        </w:rPr>
        <w:t> </w:t>
      </w:r>
      <w:r w:rsidRPr="001133A0">
        <w:rPr>
          <w:rFonts w:ascii="Arial" w:eastAsia="Times New Roman" w:hAnsi="Arial" w:cs="Arial"/>
          <w:color w:val="333333"/>
          <w:sz w:val="17"/>
          <w:szCs w:val="17"/>
        </w:rPr>
        <w:t>1317-1328 (2003).</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proofErr w:type="spellStart"/>
      <w:r w:rsidRPr="001133A0">
        <w:rPr>
          <w:rFonts w:ascii="Arial" w:eastAsia="Times New Roman" w:hAnsi="Arial" w:cs="Arial"/>
          <w:color w:val="333333"/>
          <w:sz w:val="17"/>
          <w:szCs w:val="17"/>
        </w:rPr>
        <w:t>Poorter</w:t>
      </w:r>
      <w:proofErr w:type="spellEnd"/>
      <w:r w:rsidRPr="001133A0">
        <w:rPr>
          <w:rFonts w:ascii="Arial" w:eastAsia="Times New Roman" w:hAnsi="Arial" w:cs="Arial"/>
          <w:color w:val="333333"/>
          <w:sz w:val="17"/>
          <w:szCs w:val="17"/>
        </w:rPr>
        <w:t xml:space="preserve">, H. and </w:t>
      </w:r>
      <w:proofErr w:type="spellStart"/>
      <w:r w:rsidRPr="001133A0">
        <w:rPr>
          <w:rFonts w:ascii="Arial" w:eastAsia="Times New Roman" w:hAnsi="Arial" w:cs="Arial"/>
          <w:color w:val="333333"/>
          <w:sz w:val="17"/>
          <w:szCs w:val="17"/>
        </w:rPr>
        <w:t>Navas</w:t>
      </w:r>
      <w:proofErr w:type="spellEnd"/>
      <w:r w:rsidRPr="001133A0">
        <w:rPr>
          <w:rFonts w:ascii="Arial" w:eastAsia="Times New Roman" w:hAnsi="Arial" w:cs="Arial"/>
          <w:color w:val="333333"/>
          <w:sz w:val="17"/>
          <w:szCs w:val="17"/>
        </w:rPr>
        <w:t>, M. L. Plant growth and competition at elevated CO</w:t>
      </w:r>
      <w:r w:rsidRPr="001133A0">
        <w:rPr>
          <w:rFonts w:ascii="Arial" w:eastAsia="Times New Roman" w:hAnsi="Arial" w:cs="Arial"/>
          <w:color w:val="333333"/>
          <w:sz w:val="17"/>
          <w:szCs w:val="17"/>
          <w:vertAlign w:val="subscript"/>
        </w:rPr>
        <w:t>2</w:t>
      </w:r>
      <w:r w:rsidRPr="001133A0">
        <w:rPr>
          <w:rFonts w:ascii="Arial" w:eastAsia="Times New Roman" w:hAnsi="Arial" w:cs="Arial"/>
          <w:color w:val="333333"/>
          <w:sz w:val="17"/>
          <w:szCs w:val="17"/>
        </w:rPr>
        <w:t>: on winners, losers and functional groups. </w:t>
      </w:r>
      <w:r w:rsidRPr="001133A0">
        <w:rPr>
          <w:rFonts w:ascii="Arial" w:eastAsia="Times New Roman" w:hAnsi="Arial" w:cs="Arial"/>
          <w:i/>
          <w:iCs/>
          <w:color w:val="333333"/>
          <w:sz w:val="17"/>
          <w:szCs w:val="17"/>
        </w:rPr>
        <w:t xml:space="preserve">New </w:t>
      </w:r>
      <w:proofErr w:type="spellStart"/>
      <w:r w:rsidRPr="001133A0">
        <w:rPr>
          <w:rFonts w:ascii="Arial" w:eastAsia="Times New Roman" w:hAnsi="Arial" w:cs="Arial"/>
          <w:i/>
          <w:iCs/>
          <w:color w:val="333333"/>
          <w:sz w:val="17"/>
          <w:szCs w:val="17"/>
        </w:rPr>
        <w:t>Phytologist</w:t>
      </w:r>
      <w:proofErr w:type="spellEnd"/>
      <w:r w:rsidRPr="001133A0">
        <w:rPr>
          <w:rFonts w:ascii="Arial" w:eastAsia="Times New Roman" w:hAnsi="Arial" w:cs="Arial"/>
          <w:color w:val="333333"/>
          <w:sz w:val="17"/>
          <w:szCs w:val="17"/>
        </w:rPr>
        <w:t> </w:t>
      </w:r>
      <w:r w:rsidRPr="001133A0">
        <w:rPr>
          <w:rFonts w:ascii="Arial" w:eastAsia="Times New Roman" w:hAnsi="Arial" w:cs="Arial"/>
          <w:b/>
          <w:bCs/>
          <w:color w:val="333333"/>
          <w:sz w:val="17"/>
          <w:szCs w:val="17"/>
        </w:rPr>
        <w:t>157</w:t>
      </w:r>
      <w:r w:rsidRPr="001133A0">
        <w:rPr>
          <w:rFonts w:ascii="Arial" w:eastAsia="Times New Roman" w:hAnsi="Arial" w:cs="Arial"/>
          <w:color w:val="333333"/>
          <w:sz w:val="17"/>
          <w:szCs w:val="17"/>
        </w:rPr>
        <w:t>, 175-198 (2003).</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t>Rogers, A., Ainsworth, E. </w:t>
      </w:r>
      <w:r w:rsidRPr="001133A0">
        <w:rPr>
          <w:rFonts w:ascii="Arial" w:eastAsia="Times New Roman" w:hAnsi="Arial" w:cs="Arial"/>
          <w:i/>
          <w:iCs/>
          <w:color w:val="333333"/>
          <w:sz w:val="17"/>
          <w:szCs w:val="17"/>
        </w:rPr>
        <w:t>et al</w:t>
      </w:r>
      <w:r w:rsidRPr="001133A0">
        <w:rPr>
          <w:rFonts w:ascii="Arial" w:eastAsia="Times New Roman" w:hAnsi="Arial" w:cs="Arial"/>
          <w:color w:val="333333"/>
          <w:sz w:val="17"/>
          <w:szCs w:val="17"/>
        </w:rPr>
        <w:t>. Will elevated carbon dioxide concentration amplify the benefits of nitrogen fixation in legumes? </w:t>
      </w:r>
      <w:r w:rsidRPr="001133A0">
        <w:rPr>
          <w:rFonts w:ascii="Arial" w:eastAsia="Times New Roman" w:hAnsi="Arial" w:cs="Arial"/>
          <w:i/>
          <w:iCs/>
          <w:color w:val="333333"/>
          <w:sz w:val="17"/>
          <w:szCs w:val="17"/>
        </w:rPr>
        <w:t>Plant Physiology</w:t>
      </w:r>
      <w:r w:rsidRPr="001133A0">
        <w:rPr>
          <w:rFonts w:ascii="Arial" w:eastAsia="Times New Roman" w:hAnsi="Arial" w:cs="Arial"/>
          <w:color w:val="333333"/>
          <w:sz w:val="17"/>
          <w:szCs w:val="17"/>
        </w:rPr>
        <w:t> </w:t>
      </w:r>
      <w:r w:rsidRPr="001133A0">
        <w:rPr>
          <w:rFonts w:ascii="Arial" w:eastAsia="Times New Roman" w:hAnsi="Arial" w:cs="Arial"/>
          <w:b/>
          <w:bCs/>
          <w:color w:val="333333"/>
          <w:sz w:val="17"/>
          <w:szCs w:val="17"/>
        </w:rPr>
        <w:t>151</w:t>
      </w:r>
      <w:r w:rsidRPr="001133A0">
        <w:rPr>
          <w:rFonts w:ascii="Arial" w:eastAsia="Times New Roman" w:hAnsi="Arial" w:cs="Arial"/>
          <w:color w:val="333333"/>
          <w:sz w:val="17"/>
          <w:szCs w:val="17"/>
        </w:rPr>
        <w:t>, 1009-1016 (2009).</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proofErr w:type="spellStart"/>
      <w:r w:rsidRPr="001133A0">
        <w:rPr>
          <w:rFonts w:ascii="Arial" w:eastAsia="Times New Roman" w:hAnsi="Arial" w:cs="Arial"/>
          <w:color w:val="333333"/>
          <w:sz w:val="17"/>
          <w:szCs w:val="17"/>
        </w:rPr>
        <w:t>Stiling</w:t>
      </w:r>
      <w:proofErr w:type="spellEnd"/>
      <w:r w:rsidRPr="001133A0">
        <w:rPr>
          <w:rFonts w:ascii="Arial" w:eastAsia="Times New Roman" w:hAnsi="Arial" w:cs="Arial"/>
          <w:color w:val="333333"/>
          <w:sz w:val="17"/>
          <w:szCs w:val="17"/>
        </w:rPr>
        <w:t>, P. &amp; Cornelissen, T. How does elevated carbon dioxide (CO</w:t>
      </w:r>
      <w:r w:rsidRPr="001133A0">
        <w:rPr>
          <w:rFonts w:ascii="Arial" w:eastAsia="Times New Roman" w:hAnsi="Arial" w:cs="Arial"/>
          <w:color w:val="333333"/>
          <w:sz w:val="17"/>
          <w:szCs w:val="17"/>
          <w:vertAlign w:val="subscript"/>
        </w:rPr>
        <w:t>2</w:t>
      </w:r>
      <w:r w:rsidRPr="001133A0">
        <w:rPr>
          <w:rFonts w:ascii="Arial" w:eastAsia="Times New Roman" w:hAnsi="Arial" w:cs="Arial"/>
          <w:color w:val="333333"/>
          <w:sz w:val="17"/>
          <w:szCs w:val="17"/>
        </w:rPr>
        <w:t>) affect plant-herbivore interactions? A field experiment and meta-analysis of CO</w:t>
      </w:r>
      <w:r w:rsidRPr="001133A0">
        <w:rPr>
          <w:rFonts w:ascii="Arial" w:eastAsia="Times New Roman" w:hAnsi="Arial" w:cs="Arial"/>
          <w:color w:val="333333"/>
          <w:sz w:val="17"/>
          <w:szCs w:val="17"/>
          <w:vertAlign w:val="subscript"/>
        </w:rPr>
        <w:t>2</w:t>
      </w:r>
      <w:r w:rsidRPr="001133A0">
        <w:rPr>
          <w:rFonts w:ascii="Arial" w:eastAsia="Times New Roman" w:hAnsi="Arial" w:cs="Arial"/>
          <w:color w:val="333333"/>
          <w:sz w:val="17"/>
          <w:szCs w:val="17"/>
        </w:rPr>
        <w:t>-mediated changes on plant chemistry and herbivore performance. </w:t>
      </w:r>
      <w:r w:rsidRPr="001133A0">
        <w:rPr>
          <w:rFonts w:ascii="Arial" w:eastAsia="Times New Roman" w:hAnsi="Arial" w:cs="Arial"/>
          <w:i/>
          <w:iCs/>
          <w:color w:val="333333"/>
          <w:sz w:val="17"/>
          <w:szCs w:val="17"/>
        </w:rPr>
        <w:t>Global Change Biology </w:t>
      </w:r>
      <w:r w:rsidRPr="001133A0">
        <w:rPr>
          <w:rFonts w:ascii="Arial" w:eastAsia="Times New Roman" w:hAnsi="Arial" w:cs="Arial"/>
          <w:b/>
          <w:bCs/>
          <w:color w:val="333333"/>
          <w:sz w:val="17"/>
          <w:szCs w:val="17"/>
        </w:rPr>
        <w:t>13</w:t>
      </w:r>
      <w:r w:rsidRPr="001133A0">
        <w:rPr>
          <w:rFonts w:ascii="Arial" w:eastAsia="Times New Roman" w:hAnsi="Arial" w:cs="Arial"/>
          <w:color w:val="333333"/>
          <w:sz w:val="17"/>
          <w:szCs w:val="17"/>
        </w:rPr>
        <w:t>, 1823-1842</w:t>
      </w:r>
      <w:r w:rsidRPr="001133A0">
        <w:rPr>
          <w:rFonts w:ascii="Arial" w:eastAsia="Times New Roman" w:hAnsi="Arial" w:cs="Arial"/>
          <w:b/>
          <w:bCs/>
          <w:color w:val="333333"/>
          <w:sz w:val="17"/>
          <w:szCs w:val="17"/>
        </w:rPr>
        <w:t> </w:t>
      </w:r>
      <w:r w:rsidRPr="001133A0">
        <w:rPr>
          <w:rFonts w:ascii="Arial" w:eastAsia="Times New Roman" w:hAnsi="Arial" w:cs="Arial"/>
          <w:color w:val="333333"/>
          <w:sz w:val="17"/>
          <w:szCs w:val="17"/>
        </w:rPr>
        <w:t>(2007).</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t>Taub, D., Miller, B. </w:t>
      </w:r>
      <w:r w:rsidRPr="001133A0">
        <w:rPr>
          <w:rFonts w:ascii="Arial" w:eastAsia="Times New Roman" w:hAnsi="Arial" w:cs="Arial"/>
          <w:i/>
          <w:iCs/>
          <w:color w:val="333333"/>
          <w:sz w:val="17"/>
          <w:szCs w:val="17"/>
        </w:rPr>
        <w:t>et al.</w:t>
      </w:r>
      <w:r w:rsidRPr="001133A0">
        <w:rPr>
          <w:rFonts w:ascii="Arial" w:eastAsia="Times New Roman" w:hAnsi="Arial" w:cs="Arial"/>
          <w:color w:val="333333"/>
          <w:sz w:val="17"/>
          <w:szCs w:val="17"/>
        </w:rPr>
        <w:t> Effects of elevated CO</w:t>
      </w:r>
      <w:r w:rsidRPr="001133A0">
        <w:rPr>
          <w:rFonts w:ascii="Arial" w:eastAsia="Times New Roman" w:hAnsi="Arial" w:cs="Arial"/>
          <w:color w:val="333333"/>
          <w:sz w:val="17"/>
          <w:szCs w:val="17"/>
          <w:vertAlign w:val="subscript"/>
        </w:rPr>
        <w:t>2</w:t>
      </w:r>
      <w:r w:rsidRPr="001133A0">
        <w:rPr>
          <w:rFonts w:ascii="Arial" w:eastAsia="Times New Roman" w:hAnsi="Arial" w:cs="Arial"/>
          <w:color w:val="333333"/>
          <w:sz w:val="17"/>
          <w:szCs w:val="17"/>
        </w:rPr>
        <w:t> on the protein concentration of food crops: a meta-analysis. </w:t>
      </w:r>
      <w:r w:rsidRPr="001133A0">
        <w:rPr>
          <w:rFonts w:ascii="Arial" w:eastAsia="Times New Roman" w:hAnsi="Arial" w:cs="Arial"/>
          <w:i/>
          <w:iCs/>
          <w:color w:val="333333"/>
          <w:sz w:val="17"/>
          <w:szCs w:val="17"/>
        </w:rPr>
        <w:t>Global Change Biology</w:t>
      </w:r>
      <w:r w:rsidRPr="001133A0">
        <w:rPr>
          <w:rFonts w:ascii="Arial" w:eastAsia="Times New Roman" w:hAnsi="Arial" w:cs="Arial"/>
          <w:color w:val="333333"/>
          <w:sz w:val="17"/>
          <w:szCs w:val="17"/>
        </w:rPr>
        <w:t> </w:t>
      </w:r>
      <w:r w:rsidRPr="001133A0">
        <w:rPr>
          <w:rFonts w:ascii="Arial" w:eastAsia="Times New Roman" w:hAnsi="Arial" w:cs="Arial"/>
          <w:b/>
          <w:bCs/>
          <w:color w:val="333333"/>
          <w:sz w:val="17"/>
          <w:szCs w:val="17"/>
        </w:rPr>
        <w:t>14</w:t>
      </w:r>
      <w:r w:rsidRPr="001133A0">
        <w:rPr>
          <w:rFonts w:ascii="Arial" w:eastAsia="Times New Roman" w:hAnsi="Arial" w:cs="Arial"/>
          <w:color w:val="333333"/>
          <w:sz w:val="17"/>
          <w:szCs w:val="17"/>
        </w:rPr>
        <w:t>, 565-575 (2008).</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t>Taub, D. R. &amp; Wang, X. Z. Why are nitrogen concentrations in plant tissues lower under elevated CO</w:t>
      </w:r>
      <w:r w:rsidRPr="001133A0">
        <w:rPr>
          <w:rFonts w:ascii="Arial" w:eastAsia="Times New Roman" w:hAnsi="Arial" w:cs="Arial"/>
          <w:color w:val="333333"/>
          <w:sz w:val="17"/>
          <w:szCs w:val="17"/>
          <w:vertAlign w:val="subscript"/>
        </w:rPr>
        <w:t>2</w:t>
      </w:r>
      <w:r w:rsidRPr="001133A0">
        <w:rPr>
          <w:rFonts w:ascii="Arial" w:eastAsia="Times New Roman" w:hAnsi="Arial" w:cs="Arial"/>
          <w:color w:val="333333"/>
          <w:sz w:val="17"/>
          <w:szCs w:val="17"/>
        </w:rPr>
        <w:t>? A critical examination of the hypotheses. </w:t>
      </w:r>
      <w:r w:rsidRPr="001133A0">
        <w:rPr>
          <w:rFonts w:ascii="Arial" w:eastAsia="Times New Roman" w:hAnsi="Arial" w:cs="Arial"/>
          <w:i/>
          <w:iCs/>
          <w:color w:val="333333"/>
          <w:sz w:val="17"/>
          <w:szCs w:val="17"/>
        </w:rPr>
        <w:t>Journal of Integrative Plant Biology </w:t>
      </w:r>
      <w:r w:rsidRPr="001133A0">
        <w:rPr>
          <w:rFonts w:ascii="Arial" w:eastAsia="Times New Roman" w:hAnsi="Arial" w:cs="Arial"/>
          <w:b/>
          <w:bCs/>
          <w:color w:val="333333"/>
          <w:sz w:val="17"/>
          <w:szCs w:val="17"/>
        </w:rPr>
        <w:t>50</w:t>
      </w:r>
      <w:r w:rsidRPr="001133A0">
        <w:rPr>
          <w:rFonts w:ascii="Arial" w:eastAsia="Times New Roman" w:hAnsi="Arial" w:cs="Arial"/>
          <w:color w:val="333333"/>
          <w:sz w:val="17"/>
          <w:szCs w:val="17"/>
        </w:rPr>
        <w:t>, 1365-1374 (2008).</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proofErr w:type="spellStart"/>
      <w:r w:rsidRPr="001133A0">
        <w:rPr>
          <w:rFonts w:ascii="Arial" w:eastAsia="Times New Roman" w:hAnsi="Arial" w:cs="Arial"/>
          <w:color w:val="333333"/>
          <w:sz w:val="17"/>
          <w:szCs w:val="17"/>
        </w:rPr>
        <w:t>Vingarzan</w:t>
      </w:r>
      <w:proofErr w:type="spellEnd"/>
      <w:r w:rsidRPr="001133A0">
        <w:rPr>
          <w:rFonts w:ascii="Arial" w:eastAsia="Times New Roman" w:hAnsi="Arial" w:cs="Arial"/>
          <w:color w:val="333333"/>
          <w:sz w:val="17"/>
          <w:szCs w:val="17"/>
        </w:rPr>
        <w:t>, R. A review of surface ozone background levels and trends. </w:t>
      </w:r>
      <w:r w:rsidRPr="001133A0">
        <w:rPr>
          <w:rFonts w:ascii="Arial" w:eastAsia="Times New Roman" w:hAnsi="Arial" w:cs="Arial"/>
          <w:i/>
          <w:iCs/>
          <w:color w:val="333333"/>
          <w:sz w:val="17"/>
          <w:szCs w:val="17"/>
        </w:rPr>
        <w:t>Atmospheric Environment</w:t>
      </w:r>
      <w:r w:rsidRPr="001133A0">
        <w:rPr>
          <w:rFonts w:ascii="Arial" w:eastAsia="Times New Roman" w:hAnsi="Arial" w:cs="Arial"/>
          <w:color w:val="333333"/>
          <w:sz w:val="17"/>
          <w:szCs w:val="17"/>
        </w:rPr>
        <w:t> </w:t>
      </w:r>
      <w:r w:rsidRPr="001133A0">
        <w:rPr>
          <w:rFonts w:ascii="Arial" w:eastAsia="Times New Roman" w:hAnsi="Arial" w:cs="Arial"/>
          <w:b/>
          <w:bCs/>
          <w:color w:val="333333"/>
          <w:sz w:val="17"/>
          <w:szCs w:val="17"/>
        </w:rPr>
        <w:t>38</w:t>
      </w:r>
      <w:r w:rsidRPr="001133A0">
        <w:rPr>
          <w:rFonts w:ascii="Arial" w:eastAsia="Times New Roman" w:hAnsi="Arial" w:cs="Arial"/>
          <w:color w:val="333333"/>
          <w:sz w:val="17"/>
          <w:szCs w:val="17"/>
        </w:rPr>
        <w:t>, 3431-3442 (2004).</w:t>
      </w:r>
    </w:p>
    <w:p w:rsidR="001133A0" w:rsidRPr="001133A0" w:rsidRDefault="001133A0" w:rsidP="001133A0">
      <w:pPr>
        <w:shd w:val="clear" w:color="auto" w:fill="FFFFFF"/>
        <w:spacing w:after="0" w:line="240" w:lineRule="auto"/>
        <w:textAlignment w:val="baseline"/>
        <w:rPr>
          <w:rFonts w:ascii="Arial" w:eastAsia="Times New Roman" w:hAnsi="Arial" w:cs="Arial"/>
          <w:color w:val="333333"/>
          <w:sz w:val="17"/>
          <w:szCs w:val="17"/>
        </w:rPr>
      </w:pPr>
      <w:r w:rsidRPr="001133A0">
        <w:rPr>
          <w:rFonts w:ascii="Arial" w:eastAsia="Times New Roman" w:hAnsi="Arial" w:cs="Arial"/>
          <w:color w:val="333333"/>
          <w:sz w:val="17"/>
          <w:szCs w:val="17"/>
        </w:rPr>
        <w:t>Ziska, L. H. Rising atmospheric carbon dioxide and plant biology: the overlooked paradigm. In </w:t>
      </w:r>
      <w:r w:rsidRPr="001133A0">
        <w:rPr>
          <w:rFonts w:ascii="Arial" w:eastAsia="Times New Roman" w:hAnsi="Arial" w:cs="Arial"/>
          <w:i/>
          <w:iCs/>
          <w:color w:val="333333"/>
          <w:sz w:val="17"/>
          <w:szCs w:val="17"/>
        </w:rPr>
        <w:t>Controversies in Science and Technology, From Climate to Chromosomes. </w:t>
      </w:r>
      <w:r w:rsidRPr="001133A0">
        <w:rPr>
          <w:rFonts w:ascii="Arial" w:eastAsia="Times New Roman" w:hAnsi="Arial" w:cs="Arial"/>
          <w:color w:val="333333"/>
          <w:sz w:val="17"/>
          <w:szCs w:val="17"/>
        </w:rPr>
        <w:t>eds. Kleinman, D.L., Cloud-Hansen, K.A. </w:t>
      </w:r>
      <w:r w:rsidRPr="001133A0">
        <w:rPr>
          <w:rFonts w:ascii="Arial" w:eastAsia="Times New Roman" w:hAnsi="Arial" w:cs="Arial"/>
          <w:i/>
          <w:iCs/>
          <w:color w:val="333333"/>
          <w:sz w:val="17"/>
          <w:szCs w:val="17"/>
        </w:rPr>
        <w:t>et al.</w:t>
      </w:r>
      <w:r w:rsidRPr="001133A0">
        <w:rPr>
          <w:rFonts w:ascii="Arial" w:eastAsia="Times New Roman" w:hAnsi="Arial" w:cs="Arial"/>
          <w:color w:val="333333"/>
          <w:sz w:val="17"/>
          <w:szCs w:val="17"/>
        </w:rPr>
        <w:t xml:space="preserve"> (New </w:t>
      </w:r>
      <w:proofErr w:type="spellStart"/>
      <w:r w:rsidRPr="001133A0">
        <w:rPr>
          <w:rFonts w:ascii="Arial" w:eastAsia="Times New Roman" w:hAnsi="Arial" w:cs="Arial"/>
          <w:color w:val="333333"/>
          <w:sz w:val="17"/>
          <w:szCs w:val="17"/>
        </w:rPr>
        <w:t>Rochele</w:t>
      </w:r>
      <w:proofErr w:type="spellEnd"/>
      <w:r w:rsidRPr="001133A0">
        <w:rPr>
          <w:rFonts w:ascii="Arial" w:eastAsia="Times New Roman" w:hAnsi="Arial" w:cs="Arial"/>
          <w:color w:val="333333"/>
          <w:sz w:val="17"/>
          <w:szCs w:val="17"/>
        </w:rPr>
        <w:t>: Liebert, Inc. 2008) 379-400.</w:t>
      </w:r>
    </w:p>
    <w:p w:rsidR="001133A0" w:rsidRPr="001133A0" w:rsidRDefault="001133A0" w:rsidP="001133A0">
      <w:pPr>
        <w:shd w:val="clear" w:color="auto" w:fill="FFFFFF"/>
        <w:spacing w:after="150" w:line="240" w:lineRule="auto"/>
        <w:textAlignment w:val="baseline"/>
        <w:rPr>
          <w:rFonts w:ascii="Arial" w:eastAsia="Times New Roman" w:hAnsi="Arial" w:cs="Arial"/>
          <w:color w:val="333333"/>
          <w:sz w:val="17"/>
          <w:szCs w:val="17"/>
        </w:rPr>
      </w:pPr>
      <w:proofErr w:type="spellStart"/>
      <w:r w:rsidRPr="001133A0">
        <w:rPr>
          <w:rFonts w:ascii="Arial" w:eastAsia="Times New Roman" w:hAnsi="Arial" w:cs="Arial"/>
          <w:color w:val="333333"/>
          <w:sz w:val="17"/>
          <w:szCs w:val="17"/>
        </w:rPr>
        <w:t>Zvereva</w:t>
      </w:r>
      <w:proofErr w:type="spellEnd"/>
      <w:r w:rsidRPr="001133A0">
        <w:rPr>
          <w:rFonts w:ascii="Arial" w:eastAsia="Times New Roman" w:hAnsi="Arial" w:cs="Arial"/>
          <w:color w:val="333333"/>
          <w:sz w:val="17"/>
          <w:szCs w:val="17"/>
        </w:rPr>
        <w:t>, E. L. &amp; Kozlov, M. V. Consequences of simultaneous elevation of carbon dioxide and temperature for plant</w:t>
      </w:r>
    </w:p>
    <w:p w:rsidR="0076764C" w:rsidRDefault="0076764C"/>
    <w:sectPr w:rsidR="0076764C" w:rsidSect="0011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A0"/>
    <w:rsid w:val="000435E5"/>
    <w:rsid w:val="00080EC3"/>
    <w:rsid w:val="001133A0"/>
    <w:rsid w:val="00596012"/>
    <w:rsid w:val="00667446"/>
    <w:rsid w:val="00683164"/>
    <w:rsid w:val="006A3B29"/>
    <w:rsid w:val="0076764C"/>
    <w:rsid w:val="00943A59"/>
    <w:rsid w:val="0097454C"/>
    <w:rsid w:val="009C099C"/>
    <w:rsid w:val="00AB76C3"/>
    <w:rsid w:val="00C17BB6"/>
    <w:rsid w:val="00D3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D7D3B0"/>
  <w15:chartTrackingRefBased/>
  <w15:docId w15:val="{F803C2E1-49D5-4B0B-800A-57578ACE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54C"/>
  </w:style>
  <w:style w:type="paragraph" w:styleId="Heading1">
    <w:name w:val="heading 1"/>
    <w:basedOn w:val="Normal"/>
    <w:link w:val="Heading1Char"/>
    <w:uiPriority w:val="9"/>
    <w:qFormat/>
    <w:rsid w:val="001133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33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3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33A0"/>
    <w:rPr>
      <w:rFonts w:ascii="Times New Roman" w:eastAsia="Times New Roman" w:hAnsi="Times New Roman" w:cs="Times New Roman"/>
      <w:b/>
      <w:bCs/>
      <w:sz w:val="36"/>
      <w:szCs w:val="36"/>
    </w:rPr>
  </w:style>
  <w:style w:type="character" w:customStyle="1" w:styleId="topiccitationitalics">
    <w:name w:val="topiccitationitalics"/>
    <w:basedOn w:val="DefaultParagraphFont"/>
    <w:rsid w:val="001133A0"/>
  </w:style>
  <w:style w:type="character" w:customStyle="1" w:styleId="bold">
    <w:name w:val="bold"/>
    <w:basedOn w:val="DefaultParagraphFont"/>
    <w:rsid w:val="001133A0"/>
  </w:style>
  <w:style w:type="character" w:customStyle="1" w:styleId="px11">
    <w:name w:val="px11"/>
    <w:basedOn w:val="DefaultParagraphFont"/>
    <w:rsid w:val="001133A0"/>
  </w:style>
  <w:style w:type="character" w:customStyle="1" w:styleId="px15">
    <w:name w:val="px15"/>
    <w:basedOn w:val="DefaultParagraphFont"/>
    <w:rsid w:val="001133A0"/>
  </w:style>
  <w:style w:type="character" w:customStyle="1" w:styleId="mousepointerhand">
    <w:name w:val="mousepointerhand"/>
    <w:basedOn w:val="DefaultParagraphFont"/>
    <w:rsid w:val="001133A0"/>
  </w:style>
  <w:style w:type="paragraph" w:styleId="NormalWeb">
    <w:name w:val="Normal (Web)"/>
    <w:basedOn w:val="Normal"/>
    <w:uiPriority w:val="99"/>
    <w:semiHidden/>
    <w:unhideWhenUsed/>
    <w:rsid w:val="001133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0799">
      <w:bodyDiv w:val="1"/>
      <w:marLeft w:val="0"/>
      <w:marRight w:val="0"/>
      <w:marTop w:val="0"/>
      <w:marBottom w:val="0"/>
      <w:divBdr>
        <w:top w:val="none" w:sz="0" w:space="0" w:color="auto"/>
        <w:left w:val="none" w:sz="0" w:space="0" w:color="auto"/>
        <w:bottom w:val="none" w:sz="0" w:space="0" w:color="auto"/>
        <w:right w:val="none" w:sz="0" w:space="0" w:color="auto"/>
      </w:divBdr>
      <w:divsChild>
        <w:div w:id="1538197310">
          <w:marLeft w:val="0"/>
          <w:marRight w:val="0"/>
          <w:marTop w:val="0"/>
          <w:marBottom w:val="0"/>
          <w:divBdr>
            <w:top w:val="none" w:sz="0" w:space="0" w:color="auto"/>
            <w:left w:val="none" w:sz="0" w:space="0" w:color="auto"/>
            <w:bottom w:val="none" w:sz="0" w:space="0" w:color="auto"/>
            <w:right w:val="none" w:sz="0" w:space="0" w:color="auto"/>
          </w:divBdr>
          <w:divsChild>
            <w:div w:id="568271763">
              <w:marLeft w:val="0"/>
              <w:marRight w:val="0"/>
              <w:marTop w:val="0"/>
              <w:marBottom w:val="0"/>
              <w:divBdr>
                <w:top w:val="none" w:sz="0" w:space="0" w:color="auto"/>
                <w:left w:val="none" w:sz="0" w:space="0" w:color="auto"/>
                <w:bottom w:val="none" w:sz="0" w:space="0" w:color="auto"/>
                <w:right w:val="none" w:sz="0" w:space="0" w:color="auto"/>
              </w:divBdr>
              <w:divsChild>
                <w:div w:id="1684093610">
                  <w:marLeft w:val="0"/>
                  <w:marRight w:val="0"/>
                  <w:marTop w:val="0"/>
                  <w:marBottom w:val="0"/>
                  <w:divBdr>
                    <w:top w:val="none" w:sz="0" w:space="0" w:color="auto"/>
                    <w:left w:val="none" w:sz="0" w:space="0" w:color="auto"/>
                    <w:bottom w:val="none" w:sz="0" w:space="0" w:color="auto"/>
                    <w:right w:val="none" w:sz="0" w:space="0" w:color="auto"/>
                  </w:divBdr>
                  <w:divsChild>
                    <w:div w:id="281041365">
                      <w:marLeft w:val="0"/>
                      <w:marRight w:val="0"/>
                      <w:marTop w:val="0"/>
                      <w:marBottom w:val="0"/>
                      <w:divBdr>
                        <w:top w:val="none" w:sz="0" w:space="0" w:color="auto"/>
                        <w:left w:val="none" w:sz="0" w:space="0" w:color="auto"/>
                        <w:bottom w:val="none" w:sz="0" w:space="0" w:color="auto"/>
                        <w:right w:val="none" w:sz="0" w:space="0" w:color="auto"/>
                      </w:divBdr>
                      <w:divsChild>
                        <w:div w:id="563759867">
                          <w:marLeft w:val="0"/>
                          <w:marRight w:val="0"/>
                          <w:marTop w:val="0"/>
                          <w:marBottom w:val="0"/>
                          <w:divBdr>
                            <w:top w:val="none" w:sz="0" w:space="0" w:color="auto"/>
                            <w:left w:val="none" w:sz="0" w:space="0" w:color="auto"/>
                            <w:bottom w:val="none" w:sz="0" w:space="0" w:color="auto"/>
                            <w:right w:val="none" w:sz="0" w:space="0" w:color="auto"/>
                          </w:divBdr>
                          <w:divsChild>
                            <w:div w:id="615478892">
                              <w:marLeft w:val="0"/>
                              <w:marRight w:val="0"/>
                              <w:marTop w:val="0"/>
                              <w:marBottom w:val="0"/>
                              <w:divBdr>
                                <w:top w:val="none" w:sz="0" w:space="0" w:color="auto"/>
                                <w:left w:val="none" w:sz="0" w:space="0" w:color="auto"/>
                                <w:bottom w:val="none" w:sz="0" w:space="0" w:color="auto"/>
                                <w:right w:val="none" w:sz="0" w:space="0" w:color="auto"/>
                              </w:divBdr>
                              <w:divsChild>
                                <w:div w:id="2068331082">
                                  <w:marLeft w:val="0"/>
                                  <w:marRight w:val="0"/>
                                  <w:marTop w:val="0"/>
                                  <w:marBottom w:val="0"/>
                                  <w:divBdr>
                                    <w:top w:val="none" w:sz="0" w:space="0" w:color="auto"/>
                                    <w:left w:val="none" w:sz="0" w:space="0" w:color="auto"/>
                                    <w:bottom w:val="none" w:sz="0" w:space="0" w:color="auto"/>
                                    <w:right w:val="none" w:sz="0" w:space="0" w:color="auto"/>
                                  </w:divBdr>
                                </w:div>
                                <w:div w:id="1092968616">
                                  <w:marLeft w:val="0"/>
                                  <w:marRight w:val="0"/>
                                  <w:marTop w:val="0"/>
                                  <w:marBottom w:val="0"/>
                                  <w:divBdr>
                                    <w:top w:val="none" w:sz="0" w:space="0" w:color="auto"/>
                                    <w:left w:val="none" w:sz="0" w:space="0" w:color="auto"/>
                                    <w:bottom w:val="none" w:sz="0" w:space="0" w:color="auto"/>
                                    <w:right w:val="none" w:sz="0" w:space="0" w:color="auto"/>
                                  </w:divBdr>
                                </w:div>
                              </w:divsChild>
                            </w:div>
                            <w:div w:id="948001856">
                              <w:marLeft w:val="0"/>
                              <w:marRight w:val="0"/>
                              <w:marTop w:val="0"/>
                              <w:marBottom w:val="0"/>
                              <w:divBdr>
                                <w:top w:val="none" w:sz="0" w:space="0" w:color="auto"/>
                                <w:left w:val="none" w:sz="0" w:space="0" w:color="auto"/>
                                <w:bottom w:val="none" w:sz="0" w:space="0" w:color="auto"/>
                                <w:right w:val="none" w:sz="0" w:space="0" w:color="auto"/>
                              </w:divBdr>
                              <w:divsChild>
                                <w:div w:id="1067146672">
                                  <w:marLeft w:val="0"/>
                                  <w:marRight w:val="0"/>
                                  <w:marTop w:val="0"/>
                                  <w:marBottom w:val="0"/>
                                  <w:divBdr>
                                    <w:top w:val="none" w:sz="0" w:space="0" w:color="auto"/>
                                    <w:left w:val="none" w:sz="0" w:space="0" w:color="auto"/>
                                    <w:bottom w:val="none" w:sz="0" w:space="0" w:color="auto"/>
                                    <w:right w:val="none" w:sz="0" w:space="0" w:color="auto"/>
                                  </w:divBdr>
                                </w:div>
                                <w:div w:id="511913705">
                                  <w:marLeft w:val="0"/>
                                  <w:marRight w:val="0"/>
                                  <w:marTop w:val="0"/>
                                  <w:marBottom w:val="0"/>
                                  <w:divBdr>
                                    <w:top w:val="none" w:sz="0" w:space="0" w:color="auto"/>
                                    <w:left w:val="none" w:sz="0" w:space="0" w:color="auto"/>
                                    <w:bottom w:val="none" w:sz="0" w:space="0" w:color="auto"/>
                                    <w:right w:val="none" w:sz="0" w:space="0" w:color="auto"/>
                                  </w:divBdr>
                                  <w:divsChild>
                                    <w:div w:id="1183475516">
                                      <w:marLeft w:val="0"/>
                                      <w:marRight w:val="0"/>
                                      <w:marTop w:val="0"/>
                                      <w:marBottom w:val="0"/>
                                      <w:divBdr>
                                        <w:top w:val="none" w:sz="0" w:space="0" w:color="auto"/>
                                        <w:left w:val="none" w:sz="0" w:space="0" w:color="auto"/>
                                        <w:bottom w:val="none" w:sz="0" w:space="0" w:color="auto"/>
                                        <w:right w:val="none" w:sz="0" w:space="0" w:color="auto"/>
                                      </w:divBdr>
                                      <w:divsChild>
                                        <w:div w:id="1457024344">
                                          <w:marLeft w:val="0"/>
                                          <w:marRight w:val="0"/>
                                          <w:marTop w:val="0"/>
                                          <w:marBottom w:val="0"/>
                                          <w:divBdr>
                                            <w:top w:val="none" w:sz="0" w:space="0" w:color="auto"/>
                                            <w:left w:val="none" w:sz="0" w:space="0" w:color="auto"/>
                                            <w:bottom w:val="none" w:sz="0" w:space="0" w:color="auto"/>
                                            <w:right w:val="none" w:sz="0" w:space="0" w:color="auto"/>
                                          </w:divBdr>
                                        </w:div>
                                        <w:div w:id="2119988434">
                                          <w:marLeft w:val="0"/>
                                          <w:marRight w:val="0"/>
                                          <w:marTop w:val="0"/>
                                          <w:marBottom w:val="0"/>
                                          <w:divBdr>
                                            <w:top w:val="none" w:sz="0" w:space="0" w:color="auto"/>
                                            <w:left w:val="none" w:sz="0" w:space="0" w:color="auto"/>
                                            <w:bottom w:val="none" w:sz="0" w:space="0" w:color="auto"/>
                                            <w:right w:val="none" w:sz="0" w:space="0" w:color="auto"/>
                                          </w:divBdr>
                                        </w:div>
                                        <w:div w:id="1254707353">
                                          <w:marLeft w:val="0"/>
                                          <w:marRight w:val="0"/>
                                          <w:marTop w:val="0"/>
                                          <w:marBottom w:val="0"/>
                                          <w:divBdr>
                                            <w:top w:val="none" w:sz="0" w:space="0" w:color="auto"/>
                                            <w:left w:val="none" w:sz="0" w:space="0" w:color="auto"/>
                                            <w:bottom w:val="none" w:sz="0" w:space="0" w:color="auto"/>
                                            <w:right w:val="none" w:sz="0" w:space="0" w:color="auto"/>
                                          </w:divBdr>
                                        </w:div>
                                        <w:div w:id="571047304">
                                          <w:marLeft w:val="0"/>
                                          <w:marRight w:val="0"/>
                                          <w:marTop w:val="0"/>
                                          <w:marBottom w:val="0"/>
                                          <w:divBdr>
                                            <w:top w:val="none" w:sz="0" w:space="0" w:color="auto"/>
                                            <w:left w:val="none" w:sz="0" w:space="0" w:color="auto"/>
                                            <w:bottom w:val="none" w:sz="0" w:space="0" w:color="auto"/>
                                            <w:right w:val="none" w:sz="0" w:space="0" w:color="auto"/>
                                          </w:divBdr>
                                        </w:div>
                                        <w:div w:id="1794206218">
                                          <w:marLeft w:val="0"/>
                                          <w:marRight w:val="0"/>
                                          <w:marTop w:val="0"/>
                                          <w:marBottom w:val="0"/>
                                          <w:divBdr>
                                            <w:top w:val="none" w:sz="0" w:space="0" w:color="auto"/>
                                            <w:left w:val="none" w:sz="0" w:space="0" w:color="auto"/>
                                            <w:bottom w:val="none" w:sz="0" w:space="0" w:color="auto"/>
                                            <w:right w:val="none" w:sz="0" w:space="0" w:color="auto"/>
                                          </w:divBdr>
                                        </w:div>
                                        <w:div w:id="517356101">
                                          <w:marLeft w:val="0"/>
                                          <w:marRight w:val="0"/>
                                          <w:marTop w:val="0"/>
                                          <w:marBottom w:val="0"/>
                                          <w:divBdr>
                                            <w:top w:val="none" w:sz="0" w:space="0" w:color="auto"/>
                                            <w:left w:val="none" w:sz="0" w:space="0" w:color="auto"/>
                                            <w:bottom w:val="none" w:sz="0" w:space="0" w:color="auto"/>
                                            <w:right w:val="none" w:sz="0" w:space="0" w:color="auto"/>
                                          </w:divBdr>
                                        </w:div>
                                        <w:div w:id="270742741">
                                          <w:marLeft w:val="0"/>
                                          <w:marRight w:val="0"/>
                                          <w:marTop w:val="0"/>
                                          <w:marBottom w:val="0"/>
                                          <w:divBdr>
                                            <w:top w:val="none" w:sz="0" w:space="0" w:color="auto"/>
                                            <w:left w:val="none" w:sz="0" w:space="0" w:color="auto"/>
                                            <w:bottom w:val="none" w:sz="0" w:space="0" w:color="auto"/>
                                            <w:right w:val="none" w:sz="0" w:space="0" w:color="auto"/>
                                          </w:divBdr>
                                        </w:div>
                                        <w:div w:id="14492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679826">
          <w:marLeft w:val="0"/>
          <w:marRight w:val="0"/>
          <w:marTop w:val="0"/>
          <w:marBottom w:val="0"/>
          <w:divBdr>
            <w:top w:val="none" w:sz="0" w:space="0" w:color="auto"/>
            <w:left w:val="none" w:sz="0" w:space="0" w:color="auto"/>
            <w:bottom w:val="none" w:sz="0" w:space="0" w:color="auto"/>
            <w:right w:val="none" w:sz="0" w:space="0" w:color="auto"/>
          </w:divBdr>
        </w:div>
        <w:div w:id="170149415">
          <w:marLeft w:val="0"/>
          <w:marRight w:val="0"/>
          <w:marTop w:val="0"/>
          <w:marBottom w:val="0"/>
          <w:divBdr>
            <w:top w:val="none" w:sz="0" w:space="0" w:color="auto"/>
            <w:left w:val="none" w:sz="0" w:space="0" w:color="auto"/>
            <w:bottom w:val="none" w:sz="0" w:space="0" w:color="auto"/>
            <w:right w:val="none" w:sz="0" w:space="0" w:color="auto"/>
          </w:divBdr>
        </w:div>
        <w:div w:id="1996178867">
          <w:marLeft w:val="0"/>
          <w:marRight w:val="0"/>
          <w:marTop w:val="0"/>
          <w:marBottom w:val="0"/>
          <w:divBdr>
            <w:top w:val="none" w:sz="0" w:space="0" w:color="auto"/>
            <w:left w:val="none" w:sz="0" w:space="0" w:color="auto"/>
            <w:bottom w:val="none" w:sz="0" w:space="0" w:color="auto"/>
            <w:right w:val="none" w:sz="0" w:space="0" w:color="auto"/>
          </w:divBdr>
          <w:divsChild>
            <w:div w:id="1365138668">
              <w:marLeft w:val="0"/>
              <w:marRight w:val="0"/>
              <w:marTop w:val="0"/>
              <w:marBottom w:val="0"/>
              <w:divBdr>
                <w:top w:val="none" w:sz="0" w:space="0" w:color="auto"/>
                <w:left w:val="none" w:sz="0" w:space="0" w:color="auto"/>
                <w:bottom w:val="none" w:sz="0" w:space="0" w:color="auto"/>
                <w:right w:val="none" w:sz="0" w:space="0" w:color="auto"/>
              </w:divBdr>
              <w:divsChild>
                <w:div w:id="348337348">
                  <w:marLeft w:val="0"/>
                  <w:marRight w:val="0"/>
                  <w:marTop w:val="0"/>
                  <w:marBottom w:val="0"/>
                  <w:divBdr>
                    <w:top w:val="none" w:sz="0" w:space="0" w:color="auto"/>
                    <w:left w:val="none" w:sz="0" w:space="0" w:color="auto"/>
                    <w:bottom w:val="none" w:sz="0" w:space="0" w:color="auto"/>
                    <w:right w:val="none" w:sz="0" w:space="0" w:color="auto"/>
                  </w:divBdr>
                  <w:divsChild>
                    <w:div w:id="477459351">
                      <w:marLeft w:val="0"/>
                      <w:marRight w:val="0"/>
                      <w:marTop w:val="0"/>
                      <w:marBottom w:val="0"/>
                      <w:divBdr>
                        <w:top w:val="none" w:sz="0" w:space="0" w:color="auto"/>
                        <w:left w:val="none" w:sz="0" w:space="0" w:color="auto"/>
                        <w:bottom w:val="none" w:sz="0" w:space="0" w:color="auto"/>
                        <w:right w:val="none" w:sz="0" w:space="0" w:color="auto"/>
                      </w:divBdr>
                      <w:divsChild>
                        <w:div w:id="1395080525">
                          <w:marLeft w:val="0"/>
                          <w:marRight w:val="0"/>
                          <w:marTop w:val="150"/>
                          <w:marBottom w:val="0"/>
                          <w:divBdr>
                            <w:top w:val="none" w:sz="0" w:space="0" w:color="auto"/>
                            <w:left w:val="none" w:sz="0" w:space="0" w:color="auto"/>
                            <w:bottom w:val="none" w:sz="0" w:space="0" w:color="auto"/>
                            <w:right w:val="none" w:sz="0" w:space="0" w:color="auto"/>
                          </w:divBdr>
                          <w:divsChild>
                            <w:div w:id="1515264675">
                              <w:marLeft w:val="0"/>
                              <w:marRight w:val="0"/>
                              <w:marTop w:val="0"/>
                              <w:marBottom w:val="0"/>
                              <w:divBdr>
                                <w:top w:val="none" w:sz="0" w:space="0" w:color="auto"/>
                                <w:left w:val="none" w:sz="0" w:space="0" w:color="auto"/>
                                <w:bottom w:val="none" w:sz="0" w:space="0" w:color="auto"/>
                                <w:right w:val="none" w:sz="0" w:space="0" w:color="auto"/>
                              </w:divBdr>
                              <w:divsChild>
                                <w:div w:id="1708873873">
                                  <w:marLeft w:val="0"/>
                                  <w:marRight w:val="0"/>
                                  <w:marTop w:val="0"/>
                                  <w:marBottom w:val="0"/>
                                  <w:divBdr>
                                    <w:top w:val="none" w:sz="0" w:space="0" w:color="auto"/>
                                    <w:left w:val="none" w:sz="0" w:space="0" w:color="auto"/>
                                    <w:bottom w:val="none" w:sz="0" w:space="0" w:color="auto"/>
                                    <w:right w:val="none" w:sz="0" w:space="0" w:color="auto"/>
                                  </w:divBdr>
                                  <w:divsChild>
                                    <w:div w:id="107353622">
                                      <w:marLeft w:val="0"/>
                                      <w:marRight w:val="0"/>
                                      <w:marTop w:val="0"/>
                                      <w:marBottom w:val="225"/>
                                      <w:divBdr>
                                        <w:top w:val="none" w:sz="0" w:space="0" w:color="auto"/>
                                        <w:left w:val="none" w:sz="0" w:space="0" w:color="auto"/>
                                        <w:bottom w:val="none" w:sz="0" w:space="0" w:color="auto"/>
                                        <w:right w:val="none" w:sz="0" w:space="0" w:color="auto"/>
                                      </w:divBdr>
                                      <w:divsChild>
                                        <w:div w:id="221841238">
                                          <w:marLeft w:val="0"/>
                                          <w:marRight w:val="0"/>
                                          <w:marTop w:val="0"/>
                                          <w:marBottom w:val="0"/>
                                          <w:divBdr>
                                            <w:top w:val="none" w:sz="0" w:space="0" w:color="auto"/>
                                            <w:left w:val="none" w:sz="0" w:space="0" w:color="auto"/>
                                            <w:bottom w:val="none" w:sz="0" w:space="0" w:color="auto"/>
                                            <w:right w:val="none" w:sz="0" w:space="0" w:color="auto"/>
                                          </w:divBdr>
                                          <w:divsChild>
                                            <w:div w:id="1308366038">
                                              <w:marLeft w:val="0"/>
                                              <w:marRight w:val="300"/>
                                              <w:marTop w:val="0"/>
                                              <w:marBottom w:val="0"/>
                                              <w:divBdr>
                                                <w:top w:val="none" w:sz="0" w:space="0" w:color="auto"/>
                                                <w:left w:val="none" w:sz="0" w:space="0" w:color="auto"/>
                                                <w:bottom w:val="none" w:sz="0" w:space="0" w:color="auto"/>
                                                <w:right w:val="none" w:sz="0" w:space="0" w:color="auto"/>
                                              </w:divBdr>
                                              <w:divsChild>
                                                <w:div w:id="1756319094">
                                                  <w:marLeft w:val="0"/>
                                                  <w:marRight w:val="0"/>
                                                  <w:marTop w:val="0"/>
                                                  <w:marBottom w:val="150"/>
                                                  <w:divBdr>
                                                    <w:top w:val="none" w:sz="0" w:space="0" w:color="auto"/>
                                                    <w:left w:val="none" w:sz="0" w:space="0" w:color="auto"/>
                                                    <w:bottom w:val="none" w:sz="0" w:space="0" w:color="auto"/>
                                                    <w:right w:val="none" w:sz="0" w:space="0" w:color="auto"/>
                                                  </w:divBdr>
                                                </w:div>
                                              </w:divsChild>
                                            </w:div>
                                            <w:div w:id="1717117137">
                                              <w:marLeft w:val="0"/>
                                              <w:marRight w:val="0"/>
                                              <w:marTop w:val="0"/>
                                              <w:marBottom w:val="0"/>
                                              <w:divBdr>
                                                <w:top w:val="none" w:sz="0" w:space="0" w:color="auto"/>
                                                <w:left w:val="none" w:sz="0" w:space="0" w:color="auto"/>
                                                <w:bottom w:val="none" w:sz="0" w:space="0" w:color="auto"/>
                                                <w:right w:val="none" w:sz="0" w:space="0" w:color="auto"/>
                                              </w:divBdr>
                                              <w:divsChild>
                                                <w:div w:id="66655386">
                                                  <w:marLeft w:val="0"/>
                                                  <w:marRight w:val="0"/>
                                                  <w:marTop w:val="0"/>
                                                  <w:marBottom w:val="150"/>
                                                  <w:divBdr>
                                                    <w:top w:val="none" w:sz="0" w:space="0" w:color="auto"/>
                                                    <w:left w:val="none" w:sz="0" w:space="0" w:color="auto"/>
                                                    <w:bottom w:val="none" w:sz="0" w:space="0" w:color="auto"/>
                                                    <w:right w:val="none" w:sz="0" w:space="0" w:color="auto"/>
                                                  </w:divBdr>
                                                  <w:divsChild>
                                                    <w:div w:id="998197310">
                                                      <w:marLeft w:val="0"/>
                                                      <w:marRight w:val="0"/>
                                                      <w:marTop w:val="0"/>
                                                      <w:marBottom w:val="0"/>
                                                      <w:divBdr>
                                                        <w:top w:val="none" w:sz="0" w:space="0" w:color="auto"/>
                                                        <w:left w:val="none" w:sz="0" w:space="0" w:color="auto"/>
                                                        <w:bottom w:val="none" w:sz="0" w:space="0" w:color="auto"/>
                                                        <w:right w:val="none" w:sz="0" w:space="0" w:color="auto"/>
                                                      </w:divBdr>
                                                      <w:divsChild>
                                                        <w:div w:id="1964998462">
                                                          <w:marLeft w:val="0"/>
                                                          <w:marRight w:val="0"/>
                                                          <w:marTop w:val="0"/>
                                                          <w:marBottom w:val="0"/>
                                                          <w:divBdr>
                                                            <w:top w:val="none" w:sz="0" w:space="0" w:color="auto"/>
                                                            <w:left w:val="none" w:sz="0" w:space="0" w:color="auto"/>
                                                            <w:bottom w:val="none" w:sz="0" w:space="0" w:color="auto"/>
                                                            <w:right w:val="none" w:sz="0" w:space="0" w:color="auto"/>
                                                          </w:divBdr>
                                                        </w:div>
                                                        <w:div w:id="2556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83433">
                              <w:marLeft w:val="0"/>
                              <w:marRight w:val="0"/>
                              <w:marTop w:val="0"/>
                              <w:marBottom w:val="0"/>
                              <w:divBdr>
                                <w:top w:val="none" w:sz="0" w:space="0" w:color="auto"/>
                                <w:left w:val="none" w:sz="0" w:space="0" w:color="auto"/>
                                <w:bottom w:val="none" w:sz="0" w:space="0" w:color="auto"/>
                                <w:right w:val="none" w:sz="0" w:space="0" w:color="auto"/>
                              </w:divBdr>
                              <w:divsChild>
                                <w:div w:id="2024280247">
                                  <w:marLeft w:val="0"/>
                                  <w:marRight w:val="0"/>
                                  <w:marTop w:val="0"/>
                                  <w:marBottom w:val="0"/>
                                  <w:divBdr>
                                    <w:top w:val="none" w:sz="0" w:space="0" w:color="auto"/>
                                    <w:left w:val="none" w:sz="0" w:space="0" w:color="auto"/>
                                    <w:bottom w:val="none" w:sz="0" w:space="0" w:color="auto"/>
                                    <w:right w:val="none" w:sz="0" w:space="0" w:color="auto"/>
                                  </w:divBdr>
                                </w:div>
                                <w:div w:id="84420340">
                                  <w:marLeft w:val="0"/>
                                  <w:marRight w:val="0"/>
                                  <w:marTop w:val="0"/>
                                  <w:marBottom w:val="0"/>
                                  <w:divBdr>
                                    <w:top w:val="none" w:sz="0" w:space="0" w:color="auto"/>
                                    <w:left w:val="none" w:sz="0" w:space="0" w:color="auto"/>
                                    <w:bottom w:val="none" w:sz="0" w:space="0" w:color="auto"/>
                                    <w:right w:val="none" w:sz="0" w:space="0" w:color="auto"/>
                                  </w:divBdr>
                                  <w:divsChild>
                                    <w:div w:id="296381624">
                                      <w:marLeft w:val="0"/>
                                      <w:marRight w:val="0"/>
                                      <w:marTop w:val="0"/>
                                      <w:marBottom w:val="225"/>
                                      <w:divBdr>
                                        <w:top w:val="none" w:sz="0" w:space="0" w:color="auto"/>
                                        <w:left w:val="none" w:sz="0" w:space="0" w:color="auto"/>
                                        <w:bottom w:val="none" w:sz="0" w:space="0" w:color="auto"/>
                                        <w:right w:val="none" w:sz="0" w:space="0" w:color="auto"/>
                                      </w:divBdr>
                                      <w:divsChild>
                                        <w:div w:id="10887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5687">
                              <w:marLeft w:val="0"/>
                              <w:marRight w:val="0"/>
                              <w:marTop w:val="0"/>
                              <w:marBottom w:val="0"/>
                              <w:divBdr>
                                <w:top w:val="none" w:sz="0" w:space="0" w:color="auto"/>
                                <w:left w:val="none" w:sz="0" w:space="0" w:color="auto"/>
                                <w:bottom w:val="none" w:sz="0" w:space="0" w:color="auto"/>
                                <w:right w:val="none" w:sz="0" w:space="0" w:color="auto"/>
                              </w:divBdr>
                              <w:divsChild>
                                <w:div w:id="1283733053">
                                  <w:marLeft w:val="0"/>
                                  <w:marRight w:val="0"/>
                                  <w:marTop w:val="0"/>
                                  <w:marBottom w:val="0"/>
                                  <w:divBdr>
                                    <w:top w:val="none" w:sz="0" w:space="0" w:color="auto"/>
                                    <w:left w:val="none" w:sz="0" w:space="0" w:color="auto"/>
                                    <w:bottom w:val="none" w:sz="0" w:space="0" w:color="auto"/>
                                    <w:right w:val="none" w:sz="0" w:space="0" w:color="auto"/>
                                  </w:divBdr>
                                </w:div>
                                <w:div w:id="55246924">
                                  <w:marLeft w:val="0"/>
                                  <w:marRight w:val="0"/>
                                  <w:marTop w:val="0"/>
                                  <w:marBottom w:val="0"/>
                                  <w:divBdr>
                                    <w:top w:val="none" w:sz="0" w:space="0" w:color="auto"/>
                                    <w:left w:val="none" w:sz="0" w:space="0" w:color="auto"/>
                                    <w:bottom w:val="none" w:sz="0" w:space="0" w:color="auto"/>
                                    <w:right w:val="none" w:sz="0" w:space="0" w:color="auto"/>
                                  </w:divBdr>
                                  <w:divsChild>
                                    <w:div w:id="117846897">
                                      <w:marLeft w:val="0"/>
                                      <w:marRight w:val="0"/>
                                      <w:marTop w:val="0"/>
                                      <w:marBottom w:val="225"/>
                                      <w:divBdr>
                                        <w:top w:val="none" w:sz="0" w:space="0" w:color="auto"/>
                                        <w:left w:val="none" w:sz="0" w:space="0" w:color="auto"/>
                                        <w:bottom w:val="none" w:sz="0" w:space="0" w:color="auto"/>
                                        <w:right w:val="none" w:sz="0" w:space="0" w:color="auto"/>
                                      </w:divBdr>
                                      <w:divsChild>
                                        <w:div w:id="719862041">
                                          <w:marLeft w:val="0"/>
                                          <w:marRight w:val="0"/>
                                          <w:marTop w:val="0"/>
                                          <w:marBottom w:val="0"/>
                                          <w:divBdr>
                                            <w:top w:val="none" w:sz="0" w:space="0" w:color="auto"/>
                                            <w:left w:val="none" w:sz="0" w:space="0" w:color="auto"/>
                                            <w:bottom w:val="none" w:sz="0" w:space="0" w:color="auto"/>
                                            <w:right w:val="none" w:sz="0" w:space="0" w:color="auto"/>
                                          </w:divBdr>
                                          <w:divsChild>
                                            <w:div w:id="309676538">
                                              <w:marLeft w:val="0"/>
                                              <w:marRight w:val="0"/>
                                              <w:marTop w:val="0"/>
                                              <w:marBottom w:val="0"/>
                                              <w:divBdr>
                                                <w:top w:val="none" w:sz="0" w:space="0" w:color="auto"/>
                                                <w:left w:val="none" w:sz="0" w:space="0" w:color="auto"/>
                                                <w:bottom w:val="none" w:sz="0" w:space="0" w:color="auto"/>
                                                <w:right w:val="none" w:sz="0" w:space="0" w:color="auto"/>
                                              </w:divBdr>
                                              <w:divsChild>
                                                <w:div w:id="1469665326">
                                                  <w:marLeft w:val="0"/>
                                                  <w:marRight w:val="0"/>
                                                  <w:marTop w:val="0"/>
                                                  <w:marBottom w:val="150"/>
                                                  <w:divBdr>
                                                    <w:top w:val="none" w:sz="0" w:space="0" w:color="auto"/>
                                                    <w:left w:val="none" w:sz="0" w:space="0" w:color="auto"/>
                                                    <w:bottom w:val="none" w:sz="0" w:space="0" w:color="auto"/>
                                                    <w:right w:val="none" w:sz="0" w:space="0" w:color="auto"/>
                                                  </w:divBdr>
                                                  <w:divsChild>
                                                    <w:div w:id="1540388991">
                                                      <w:marLeft w:val="0"/>
                                                      <w:marRight w:val="0"/>
                                                      <w:marTop w:val="0"/>
                                                      <w:marBottom w:val="0"/>
                                                      <w:divBdr>
                                                        <w:top w:val="none" w:sz="0" w:space="0" w:color="auto"/>
                                                        <w:left w:val="none" w:sz="0" w:space="0" w:color="auto"/>
                                                        <w:bottom w:val="none" w:sz="0" w:space="0" w:color="auto"/>
                                                        <w:right w:val="none" w:sz="0" w:space="0" w:color="auto"/>
                                                      </w:divBdr>
                                                      <w:divsChild>
                                                        <w:div w:id="1366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386699">
                              <w:marLeft w:val="0"/>
                              <w:marRight w:val="0"/>
                              <w:marTop w:val="0"/>
                              <w:marBottom w:val="0"/>
                              <w:divBdr>
                                <w:top w:val="none" w:sz="0" w:space="0" w:color="auto"/>
                                <w:left w:val="none" w:sz="0" w:space="0" w:color="auto"/>
                                <w:bottom w:val="none" w:sz="0" w:space="0" w:color="auto"/>
                                <w:right w:val="none" w:sz="0" w:space="0" w:color="auto"/>
                              </w:divBdr>
                              <w:divsChild>
                                <w:div w:id="1915045916">
                                  <w:marLeft w:val="0"/>
                                  <w:marRight w:val="0"/>
                                  <w:marTop w:val="0"/>
                                  <w:marBottom w:val="0"/>
                                  <w:divBdr>
                                    <w:top w:val="none" w:sz="0" w:space="0" w:color="auto"/>
                                    <w:left w:val="none" w:sz="0" w:space="0" w:color="auto"/>
                                    <w:bottom w:val="none" w:sz="0" w:space="0" w:color="auto"/>
                                    <w:right w:val="none" w:sz="0" w:space="0" w:color="auto"/>
                                  </w:divBdr>
                                </w:div>
                                <w:div w:id="1582252886">
                                  <w:marLeft w:val="0"/>
                                  <w:marRight w:val="0"/>
                                  <w:marTop w:val="0"/>
                                  <w:marBottom w:val="0"/>
                                  <w:divBdr>
                                    <w:top w:val="none" w:sz="0" w:space="0" w:color="auto"/>
                                    <w:left w:val="none" w:sz="0" w:space="0" w:color="auto"/>
                                    <w:bottom w:val="none" w:sz="0" w:space="0" w:color="auto"/>
                                    <w:right w:val="none" w:sz="0" w:space="0" w:color="auto"/>
                                  </w:divBdr>
                                  <w:divsChild>
                                    <w:div w:id="1093017788">
                                      <w:marLeft w:val="0"/>
                                      <w:marRight w:val="0"/>
                                      <w:marTop w:val="0"/>
                                      <w:marBottom w:val="225"/>
                                      <w:divBdr>
                                        <w:top w:val="none" w:sz="0" w:space="0" w:color="auto"/>
                                        <w:left w:val="none" w:sz="0" w:space="0" w:color="auto"/>
                                        <w:bottom w:val="none" w:sz="0" w:space="0" w:color="auto"/>
                                        <w:right w:val="none" w:sz="0" w:space="0" w:color="auto"/>
                                      </w:divBdr>
                                      <w:divsChild>
                                        <w:div w:id="17966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8822">
                              <w:marLeft w:val="0"/>
                              <w:marRight w:val="0"/>
                              <w:marTop w:val="0"/>
                              <w:marBottom w:val="0"/>
                              <w:divBdr>
                                <w:top w:val="none" w:sz="0" w:space="0" w:color="auto"/>
                                <w:left w:val="none" w:sz="0" w:space="0" w:color="auto"/>
                                <w:bottom w:val="none" w:sz="0" w:space="0" w:color="auto"/>
                                <w:right w:val="none" w:sz="0" w:space="0" w:color="auto"/>
                              </w:divBdr>
                              <w:divsChild>
                                <w:div w:id="1229271131">
                                  <w:marLeft w:val="0"/>
                                  <w:marRight w:val="0"/>
                                  <w:marTop w:val="0"/>
                                  <w:marBottom w:val="0"/>
                                  <w:divBdr>
                                    <w:top w:val="none" w:sz="0" w:space="0" w:color="auto"/>
                                    <w:left w:val="none" w:sz="0" w:space="0" w:color="auto"/>
                                    <w:bottom w:val="none" w:sz="0" w:space="0" w:color="auto"/>
                                    <w:right w:val="none" w:sz="0" w:space="0" w:color="auto"/>
                                  </w:divBdr>
                                </w:div>
                                <w:div w:id="1926920311">
                                  <w:marLeft w:val="0"/>
                                  <w:marRight w:val="0"/>
                                  <w:marTop w:val="0"/>
                                  <w:marBottom w:val="0"/>
                                  <w:divBdr>
                                    <w:top w:val="none" w:sz="0" w:space="0" w:color="auto"/>
                                    <w:left w:val="none" w:sz="0" w:space="0" w:color="auto"/>
                                    <w:bottom w:val="none" w:sz="0" w:space="0" w:color="auto"/>
                                    <w:right w:val="none" w:sz="0" w:space="0" w:color="auto"/>
                                  </w:divBdr>
                                  <w:divsChild>
                                    <w:div w:id="25570357">
                                      <w:marLeft w:val="0"/>
                                      <w:marRight w:val="0"/>
                                      <w:marTop w:val="0"/>
                                      <w:marBottom w:val="225"/>
                                      <w:divBdr>
                                        <w:top w:val="none" w:sz="0" w:space="0" w:color="auto"/>
                                        <w:left w:val="none" w:sz="0" w:space="0" w:color="auto"/>
                                        <w:bottom w:val="none" w:sz="0" w:space="0" w:color="auto"/>
                                        <w:right w:val="none" w:sz="0" w:space="0" w:color="auto"/>
                                      </w:divBdr>
                                      <w:divsChild>
                                        <w:div w:id="5547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72587">
                          <w:marLeft w:val="0"/>
                          <w:marRight w:val="0"/>
                          <w:marTop w:val="0"/>
                          <w:marBottom w:val="0"/>
                          <w:divBdr>
                            <w:top w:val="none" w:sz="0" w:space="0" w:color="auto"/>
                            <w:left w:val="none" w:sz="0" w:space="0" w:color="auto"/>
                            <w:bottom w:val="none" w:sz="0" w:space="0" w:color="auto"/>
                            <w:right w:val="none" w:sz="0" w:space="0" w:color="auto"/>
                          </w:divBdr>
                          <w:divsChild>
                            <w:div w:id="1540119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5</cp:revision>
  <dcterms:created xsi:type="dcterms:W3CDTF">2018-01-17T16:57:00Z</dcterms:created>
  <dcterms:modified xsi:type="dcterms:W3CDTF">2018-10-31T15:16:00Z</dcterms:modified>
</cp:coreProperties>
</file>